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AA222" w14:textId="044DD883" w:rsidR="00B0779D" w:rsidRPr="00B0779D" w:rsidRDefault="00B0779D" w:rsidP="00B0779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B0779D">
        <w:rPr>
          <w:rFonts w:ascii="Times New Roman" w:hAnsi="Times New Roman" w:cs="Times New Roman"/>
          <w:b/>
          <w:bCs/>
        </w:rPr>
        <w:t>Budapest Főváros VII. Kerület Erzsébetváros Önkormányzata Képviselő-testületének</w:t>
      </w:r>
    </w:p>
    <w:p w14:paraId="54FAA12E" w14:textId="77777777" w:rsidR="00B0779D" w:rsidRPr="00B0779D" w:rsidRDefault="00B0779D" w:rsidP="00B0779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0779D">
        <w:rPr>
          <w:rFonts w:ascii="Times New Roman" w:hAnsi="Times New Roman" w:cs="Times New Roman"/>
          <w:b/>
          <w:bCs/>
        </w:rPr>
        <w:t>..../2025. (……...) önkormányzati rendelete</w:t>
      </w:r>
    </w:p>
    <w:p w14:paraId="2E064FB5" w14:textId="77777777" w:rsidR="00B0779D" w:rsidRPr="00B0779D" w:rsidRDefault="00B0779D" w:rsidP="00B0779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0779D">
        <w:rPr>
          <w:rFonts w:ascii="Times New Roman" w:hAnsi="Times New Roman" w:cs="Times New Roman"/>
          <w:b/>
          <w:bCs/>
        </w:rPr>
        <w:t>a helyi önkormányzati képviselők tiszteletdíjáról, természetbeni juttatásáról és költségtérítéséről szóló 20/2014. (X.28.) önkormányzati rendelet módosításáról</w:t>
      </w:r>
    </w:p>
    <w:p w14:paraId="432C9F1B" w14:textId="77777777" w:rsidR="00B0779D" w:rsidRPr="00B0779D" w:rsidRDefault="00B0779D" w:rsidP="00B0779D">
      <w:pPr>
        <w:jc w:val="both"/>
        <w:rPr>
          <w:rFonts w:ascii="Times New Roman" w:hAnsi="Times New Roman" w:cs="Times New Roman"/>
        </w:rPr>
      </w:pPr>
    </w:p>
    <w:p w14:paraId="21E0AC2C" w14:textId="77777777" w:rsidR="00B0779D" w:rsidRPr="00B0779D" w:rsidRDefault="00B0779D" w:rsidP="00B0779D">
      <w:pPr>
        <w:jc w:val="both"/>
        <w:rPr>
          <w:rFonts w:ascii="Times New Roman" w:hAnsi="Times New Roman" w:cs="Times New Roman"/>
        </w:rPr>
      </w:pPr>
      <w:r w:rsidRPr="00B0779D">
        <w:rPr>
          <w:rFonts w:ascii="Times New Roman" w:hAnsi="Times New Roman" w:cs="Times New Roman"/>
        </w:rPr>
        <w:t>[1] A képviselők, bizottsági elnökök és tagok, valamint a tanácsnokok és frakcióvezetők részére megállapított tiszteletdíj, természetbeni juttatás, költségtérítés mértéke 2024. októberében emelésre, a képviselőcsoportok vezetőit megillető kiegészítés beépítésre került. Decemberben viszont életbe lépett a Magyarország helyi önkormányzatairól szóló 2011. évi CLXXXIX. törvény módosítása a polgármesterek illetményemeléséről, amely magával vonta a tiszteletdíjak újbóli emelkedését is. A jogalkotó, Budapest Főváros VII. kerület Erzsébetváros Önkormányzata Képviselő-testületének célja, hogy a képviselők, bizottsági elnökök és tagok, valamint a tanácsnokok és a frakcióvezetők tiszteletdíjának újbóli emelése korrekcióra kerüljön.</w:t>
      </w:r>
    </w:p>
    <w:p w14:paraId="4339D3E6" w14:textId="77777777" w:rsidR="00B0779D" w:rsidRPr="00B0779D" w:rsidRDefault="00B0779D" w:rsidP="00B0779D">
      <w:pPr>
        <w:jc w:val="both"/>
        <w:rPr>
          <w:rFonts w:ascii="Times New Roman" w:hAnsi="Times New Roman" w:cs="Times New Roman"/>
        </w:rPr>
      </w:pPr>
      <w:r w:rsidRPr="00B0779D">
        <w:rPr>
          <w:rFonts w:ascii="Times New Roman" w:hAnsi="Times New Roman" w:cs="Times New Roman"/>
        </w:rPr>
        <w:t>[2] Budapest Főváros VII. kerület Erzsébetváros Önkormányzatának Képviselő-testülete az Alaptörvény 32. cikk (1) bekezdés a) pontjában megállapított hatáskörében eljárva, a Magyarország helyi önkormányzatairól szóló 2011. évi CLXXXIX. törvény 35. § (1) bekezdésében kapott felhatalmazás alapján a helyi önkormányzati képviselők tiszteletdíjáról, természetbeni juttatásáról és költségtérítéséről szóló rendelet módosításáról az alábbiak szerint rendelkezik:</w:t>
      </w:r>
    </w:p>
    <w:p w14:paraId="63F63851" w14:textId="77777777" w:rsidR="003E57C3" w:rsidRDefault="003E57C3" w:rsidP="00B0779D">
      <w:pPr>
        <w:jc w:val="center"/>
        <w:rPr>
          <w:rFonts w:ascii="Times New Roman" w:hAnsi="Times New Roman" w:cs="Times New Roman"/>
          <w:b/>
          <w:bCs/>
        </w:rPr>
      </w:pPr>
    </w:p>
    <w:p w14:paraId="7E777B31" w14:textId="18327D1B" w:rsidR="00B0779D" w:rsidRPr="00B0779D" w:rsidRDefault="00B0779D" w:rsidP="00B0779D">
      <w:pPr>
        <w:jc w:val="center"/>
        <w:rPr>
          <w:rFonts w:ascii="Times New Roman" w:hAnsi="Times New Roman" w:cs="Times New Roman"/>
          <w:b/>
          <w:bCs/>
        </w:rPr>
      </w:pPr>
      <w:r w:rsidRPr="00B0779D">
        <w:rPr>
          <w:rFonts w:ascii="Times New Roman" w:hAnsi="Times New Roman" w:cs="Times New Roman"/>
          <w:b/>
          <w:bCs/>
        </w:rPr>
        <w:t>1. §</w:t>
      </w:r>
    </w:p>
    <w:p w14:paraId="17C57CE8" w14:textId="2E116462" w:rsidR="00B0779D" w:rsidRDefault="00B0779D" w:rsidP="00582328">
      <w:pPr>
        <w:jc w:val="both"/>
        <w:rPr>
          <w:rFonts w:ascii="Times New Roman" w:hAnsi="Times New Roman" w:cs="Times New Roman"/>
        </w:rPr>
      </w:pPr>
      <w:r w:rsidRPr="00B0779D">
        <w:rPr>
          <w:rFonts w:ascii="Times New Roman" w:hAnsi="Times New Roman" w:cs="Times New Roman"/>
        </w:rPr>
        <w:t xml:space="preserve">A helyi önkormányzati képviselők tiszteletdíjáról, természetbeni juttatásáról és költségtérítéséről szóló 20/2014. (X.28.) önkormányzati rendelet </w:t>
      </w:r>
      <w:r w:rsidR="008602D2">
        <w:rPr>
          <w:rFonts w:ascii="Times New Roman" w:hAnsi="Times New Roman" w:cs="Times New Roman"/>
        </w:rPr>
        <w:t xml:space="preserve">(a továbbiakban: Rendelet) </w:t>
      </w:r>
      <w:r w:rsidRPr="00B0779D">
        <w:rPr>
          <w:rFonts w:ascii="Times New Roman" w:hAnsi="Times New Roman" w:cs="Times New Roman"/>
        </w:rPr>
        <w:t>1. §</w:t>
      </w:r>
      <w:r w:rsidR="008602D2">
        <w:rPr>
          <w:rFonts w:ascii="Times New Roman" w:hAnsi="Times New Roman" w:cs="Times New Roman"/>
        </w:rPr>
        <w:t xml:space="preserve">-a helyébe a következő rendelkezés lép: </w:t>
      </w:r>
    </w:p>
    <w:p w14:paraId="1AFC405A" w14:textId="39875CCE" w:rsidR="008602D2" w:rsidRPr="008602D2" w:rsidRDefault="008602D2" w:rsidP="0079398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„1. §</w:t>
      </w:r>
    </w:p>
    <w:p w14:paraId="5A3D6BAD" w14:textId="0AAEDA4D" w:rsidR="008602D2" w:rsidRP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(1) Az Önkormányzati képviselőt (a továbbiakban: képviselő), megválasztásának időpontjától megbízatása megszűnéséig - havonként járó alaptiszteletdíj illeti meg, amelynek mértéke a polgármesteri illetmény 12,5%-a A képviselő tiszteletdíja az alaptiszteletdíj és a (2)-(3) bekezdésben foglaltak alapján megállapítandó kiegészítések együttes összege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1C31E1A" w14:textId="77777777" w:rsid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158A16B" w14:textId="19000B6D" w:rsidR="008602D2" w:rsidRP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(2) A képviselőt, ha a Képviselő-testület bizottságának</w:t>
      </w:r>
    </w:p>
    <w:p w14:paraId="403549FB" w14:textId="77777777" w:rsidR="008602D2" w:rsidRPr="008602D2" w:rsidRDefault="008602D2" w:rsidP="0079398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tagja, az adott bizottsági tagságért a polgármesteri illetmény 12,5%-ának, és</w:t>
      </w:r>
    </w:p>
    <w:p w14:paraId="5764004B" w14:textId="77777777" w:rsidR="008602D2" w:rsidRPr="008602D2" w:rsidRDefault="008602D2" w:rsidP="0079398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amennyiben elnöke is, úgy az a) pontban meghatározottakon felül a polgármesteri illetmény további 12,5%-ának</w:t>
      </w:r>
    </w:p>
    <w:p w14:paraId="326C27F2" w14:textId="77777777" w:rsidR="008602D2" w:rsidRP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megfelelő összegű kiegészítés illeti meg.</w:t>
      </w:r>
    </w:p>
    <w:p w14:paraId="6EF686A5" w14:textId="77777777" w:rsid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A453B90" w14:textId="2566AC8E" w:rsidR="008602D2" w:rsidRP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(3) Amennyiben a képviselőt a Képviselő-testület tanácsnoknak választja meg, úgy a polgármesteri illetmény 12,5%-ának megfelelő összegű kiegészítésre jogosult. Az a tanácsnok aki egyben bizottság tagja is, a (2) bekezdés a) pont szerinti kiegészítésre nem jogosult.</w:t>
      </w:r>
    </w:p>
    <w:p w14:paraId="2964E1D9" w14:textId="77777777" w:rsid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D0AFC8C" w14:textId="1E38F8D6" w:rsidR="008602D2" w:rsidRPr="008602D2" w:rsidRDefault="008602D2" w:rsidP="007939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602D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(4) A képviselői tevékenység összehangolására létrehozott képviselőcsoport (frakció) vezetőjét a polgármesteri illetmény 12,5%-ának megfelelő kiegészítés illeti meg</w:t>
      </w:r>
    </w:p>
    <w:p w14:paraId="33C0947F" w14:textId="77DB6E83" w:rsidR="008602D2" w:rsidRDefault="008602D2" w:rsidP="00582328">
      <w:pPr>
        <w:jc w:val="both"/>
        <w:rPr>
          <w:rFonts w:ascii="Times New Roman" w:hAnsi="Times New Roman" w:cs="Times New Roman"/>
        </w:rPr>
      </w:pPr>
    </w:p>
    <w:p w14:paraId="382B97CB" w14:textId="77777777" w:rsidR="003E57C3" w:rsidRPr="00B0779D" w:rsidRDefault="003E57C3" w:rsidP="00582328">
      <w:pPr>
        <w:jc w:val="both"/>
        <w:rPr>
          <w:rFonts w:ascii="Times New Roman" w:hAnsi="Times New Roman" w:cs="Times New Roman"/>
        </w:rPr>
      </w:pPr>
    </w:p>
    <w:p w14:paraId="5E8D789C" w14:textId="7A52519B" w:rsidR="00B0779D" w:rsidRPr="00B0779D" w:rsidRDefault="00B0779D" w:rsidP="00B0779D">
      <w:pPr>
        <w:jc w:val="center"/>
        <w:rPr>
          <w:rFonts w:ascii="Times New Roman" w:hAnsi="Times New Roman" w:cs="Times New Roman"/>
          <w:b/>
          <w:bCs/>
        </w:rPr>
      </w:pPr>
      <w:r w:rsidRPr="00B0779D">
        <w:rPr>
          <w:rFonts w:ascii="Times New Roman" w:hAnsi="Times New Roman" w:cs="Times New Roman"/>
          <w:b/>
          <w:bCs/>
        </w:rPr>
        <w:t>2. §</w:t>
      </w:r>
    </w:p>
    <w:p w14:paraId="1385AA1B" w14:textId="6A0E9D7A" w:rsidR="00B0779D" w:rsidRPr="00B0779D" w:rsidRDefault="008602D2" w:rsidP="00B077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Hatályát veszti a</w:t>
      </w:r>
      <w:r w:rsidR="00B0779D" w:rsidRPr="00B077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</w:t>
      </w:r>
      <w:r w:rsidR="00B0779D" w:rsidRPr="00B0779D">
        <w:rPr>
          <w:rFonts w:ascii="Times New Roman" w:hAnsi="Times New Roman" w:cs="Times New Roman"/>
        </w:rPr>
        <w:t>endelet 2/A</w:t>
      </w:r>
      <w:r>
        <w:rPr>
          <w:rFonts w:ascii="Times New Roman" w:hAnsi="Times New Roman" w:cs="Times New Roman"/>
        </w:rPr>
        <w:t>.</w:t>
      </w:r>
      <w:r w:rsidR="00B0779D" w:rsidRPr="00B0779D">
        <w:rPr>
          <w:rFonts w:ascii="Times New Roman" w:hAnsi="Times New Roman" w:cs="Times New Roman"/>
        </w:rPr>
        <w:t xml:space="preserve"> §</w:t>
      </w:r>
      <w:r>
        <w:rPr>
          <w:rFonts w:ascii="Times New Roman" w:hAnsi="Times New Roman" w:cs="Times New Roman"/>
        </w:rPr>
        <w:t xml:space="preserve">-a. </w:t>
      </w:r>
    </w:p>
    <w:p w14:paraId="05B9DF64" w14:textId="77777777" w:rsidR="00B0779D" w:rsidRPr="00B0779D" w:rsidRDefault="00B0779D" w:rsidP="00B0779D">
      <w:pPr>
        <w:jc w:val="center"/>
        <w:rPr>
          <w:rFonts w:ascii="Times New Roman" w:hAnsi="Times New Roman" w:cs="Times New Roman"/>
          <w:b/>
          <w:bCs/>
        </w:rPr>
      </w:pPr>
    </w:p>
    <w:p w14:paraId="15735DF7" w14:textId="066FAFDA" w:rsidR="00B0779D" w:rsidRPr="00B0779D" w:rsidRDefault="00B0779D" w:rsidP="00B0779D">
      <w:pPr>
        <w:jc w:val="center"/>
        <w:rPr>
          <w:rFonts w:ascii="Times New Roman" w:hAnsi="Times New Roman" w:cs="Times New Roman"/>
          <w:b/>
          <w:bCs/>
        </w:rPr>
      </w:pPr>
      <w:r w:rsidRPr="00B0779D">
        <w:rPr>
          <w:rFonts w:ascii="Times New Roman" w:hAnsi="Times New Roman" w:cs="Times New Roman"/>
          <w:b/>
          <w:bCs/>
        </w:rPr>
        <w:t>3. §</w:t>
      </w:r>
    </w:p>
    <w:p w14:paraId="646B2EF4" w14:textId="77777777" w:rsidR="00B0779D" w:rsidRPr="00B0779D" w:rsidRDefault="00B0779D" w:rsidP="00B0779D">
      <w:pPr>
        <w:rPr>
          <w:rFonts w:ascii="Times New Roman" w:hAnsi="Times New Roman" w:cs="Times New Roman"/>
        </w:rPr>
      </w:pPr>
      <w:r w:rsidRPr="00B0779D">
        <w:rPr>
          <w:rFonts w:ascii="Times New Roman" w:hAnsi="Times New Roman" w:cs="Times New Roman"/>
        </w:rPr>
        <w:t>Ez a rendelet 2025. március 1-jén lép hatályba, és 2025. március 3-án hatályát veszti.</w:t>
      </w:r>
    </w:p>
    <w:p w14:paraId="6F8C6E60" w14:textId="77777777" w:rsidR="00B0779D" w:rsidRPr="00B0779D" w:rsidRDefault="00B0779D" w:rsidP="00793981">
      <w:pPr>
        <w:spacing w:after="0"/>
        <w:rPr>
          <w:rFonts w:ascii="Times New Roman" w:hAnsi="Times New Roman" w:cs="Times New Roman"/>
        </w:rPr>
      </w:pPr>
    </w:p>
    <w:p w14:paraId="7FEA11E1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Fonts w:ascii="Times New Roman" w:hAnsi="Times New Roman" w:cs="Times New Roman"/>
          <w:bCs/>
          <w:sz w:val="24"/>
          <w:szCs w:val="24"/>
        </w:rPr>
      </w:pPr>
    </w:p>
    <w:p w14:paraId="51BCDB20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Style w:val="Kiemels2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793981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793981">
        <w:rPr>
          <w:rFonts w:ascii="Times New Roman" w:hAnsi="Times New Roman" w:cs="Times New Roman"/>
          <w:b/>
          <w:bCs/>
          <w:sz w:val="24"/>
          <w:szCs w:val="24"/>
        </w:rPr>
        <w:t>Tóth János</w:t>
      </w:r>
      <w:r w:rsidRPr="007939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/>
          <w:bCs/>
          <w:sz w:val="24"/>
          <w:szCs w:val="24"/>
        </w:rPr>
        <w:t xml:space="preserve">         Niedermüller Péter</w:t>
      </w:r>
      <w:r w:rsidRPr="0079398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52F342A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Fonts w:ascii="Times New Roman" w:hAnsi="Times New Roman" w:cs="Times New Roman"/>
          <w:bCs/>
          <w:sz w:val="24"/>
          <w:szCs w:val="24"/>
        </w:rPr>
      </w:pPr>
      <w:r w:rsidRPr="00793981">
        <w:rPr>
          <w:rFonts w:ascii="Times New Roman" w:hAnsi="Times New Roman" w:cs="Times New Roman"/>
          <w:bCs/>
          <w:sz w:val="24"/>
          <w:szCs w:val="24"/>
        </w:rPr>
        <w:t xml:space="preserve">          jegyző </w:t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</w:r>
      <w:r w:rsidRPr="00793981">
        <w:rPr>
          <w:rFonts w:ascii="Times New Roman" w:hAnsi="Times New Roman" w:cs="Times New Roman"/>
          <w:bCs/>
          <w:sz w:val="24"/>
          <w:szCs w:val="24"/>
        </w:rPr>
        <w:tab/>
        <w:t xml:space="preserve">polgármester  </w:t>
      </w:r>
    </w:p>
    <w:p w14:paraId="0EF10B6C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 w:cs="Times New Roman"/>
          <w:bCs/>
          <w:sz w:val="24"/>
          <w:szCs w:val="24"/>
        </w:rPr>
      </w:pPr>
    </w:p>
    <w:p w14:paraId="504FF1BE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 w:cs="Times New Roman"/>
          <w:bCs/>
          <w:sz w:val="24"/>
          <w:szCs w:val="24"/>
        </w:rPr>
      </w:pPr>
    </w:p>
    <w:p w14:paraId="25F9F91D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981">
        <w:rPr>
          <w:rFonts w:ascii="Times New Roman" w:hAnsi="Times New Roman" w:cs="Times New Roman"/>
          <w:b/>
          <w:bCs/>
          <w:sz w:val="24"/>
          <w:szCs w:val="24"/>
        </w:rPr>
        <w:t>Záradék:</w:t>
      </w:r>
    </w:p>
    <w:p w14:paraId="01D6A761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 w:cs="Times New Roman"/>
          <w:bCs/>
          <w:sz w:val="24"/>
          <w:szCs w:val="24"/>
        </w:rPr>
      </w:pPr>
    </w:p>
    <w:p w14:paraId="22DFDF8D" w14:textId="77777777" w:rsidR="008602D2" w:rsidRPr="00793981" w:rsidRDefault="008602D2" w:rsidP="007939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81">
        <w:rPr>
          <w:rFonts w:ascii="Times New Roman" w:hAnsi="Times New Roman" w:cs="Times New Roman"/>
          <w:sz w:val="24"/>
          <w:szCs w:val="24"/>
        </w:rPr>
        <w:t>A rendelet kihirdetése 2025. ……….. napján a Szervezeti és Működési Szabályzat szerint a Polgármesteri Hivatal hirdetőtábláján megtörtént.</w:t>
      </w:r>
    </w:p>
    <w:p w14:paraId="018FD741" w14:textId="77777777" w:rsidR="008602D2" w:rsidRPr="00793981" w:rsidRDefault="008602D2" w:rsidP="007939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81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0641977B" w14:textId="77777777" w:rsidR="008602D2" w:rsidRPr="00793981" w:rsidRDefault="008602D2" w:rsidP="00793981">
      <w:pPr>
        <w:spacing w:after="0" w:line="312" w:lineRule="auto"/>
        <w:ind w:right="26"/>
        <w:rPr>
          <w:rFonts w:ascii="Times New Roman" w:hAnsi="Times New Roman" w:cs="Times New Roman"/>
          <w:bCs/>
          <w:sz w:val="24"/>
          <w:szCs w:val="24"/>
        </w:rPr>
      </w:pPr>
    </w:p>
    <w:p w14:paraId="1D5D0C60" w14:textId="77777777" w:rsidR="008602D2" w:rsidRPr="00793981" w:rsidRDefault="008602D2" w:rsidP="00793981">
      <w:pPr>
        <w:autoSpaceDE w:val="0"/>
        <w:autoSpaceDN w:val="0"/>
        <w:adjustRightInd w:val="0"/>
        <w:spacing w:after="0" w:line="312" w:lineRule="auto"/>
        <w:ind w:left="6382" w:right="26" w:firstLine="708"/>
        <w:rPr>
          <w:rStyle w:val="Kiemels2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793981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793981">
        <w:rPr>
          <w:rFonts w:ascii="Times New Roman" w:hAnsi="Times New Roman" w:cs="Times New Roman"/>
          <w:b/>
          <w:bCs/>
          <w:sz w:val="24"/>
          <w:szCs w:val="24"/>
        </w:rPr>
        <w:t xml:space="preserve">Tóth János </w:t>
      </w:r>
    </w:p>
    <w:p w14:paraId="15B070D0" w14:textId="77777777" w:rsidR="008602D2" w:rsidRPr="00793981" w:rsidRDefault="008602D2" w:rsidP="00793981">
      <w:pPr>
        <w:spacing w:after="0" w:line="312" w:lineRule="auto"/>
        <w:ind w:left="7091" w:right="26" w:firstLine="708"/>
        <w:rPr>
          <w:rFonts w:ascii="Times New Roman" w:hAnsi="Times New Roman" w:cs="Times New Roman"/>
          <w:bCs/>
          <w:sz w:val="24"/>
          <w:szCs w:val="24"/>
        </w:rPr>
      </w:pPr>
      <w:r w:rsidRPr="00793981">
        <w:rPr>
          <w:rFonts w:ascii="Times New Roman" w:hAnsi="Times New Roman" w:cs="Times New Roman"/>
          <w:bCs/>
          <w:sz w:val="24"/>
          <w:szCs w:val="24"/>
        </w:rPr>
        <w:t>jegyző</w:t>
      </w:r>
    </w:p>
    <w:p w14:paraId="2CE49D04" w14:textId="77777777" w:rsidR="008602D2" w:rsidRPr="00793981" w:rsidRDefault="008602D2" w:rsidP="00793981">
      <w:pPr>
        <w:pStyle w:val="Szvegtrzs"/>
        <w:spacing w:after="0" w:line="240" w:lineRule="auto"/>
        <w:ind w:right="159"/>
        <w:rPr>
          <w:rFonts w:cs="Times New Roman"/>
        </w:rPr>
      </w:pPr>
    </w:p>
    <w:p w14:paraId="59685C2F" w14:textId="77777777" w:rsidR="008602D2" w:rsidRPr="00793981" w:rsidRDefault="008602D2" w:rsidP="00793981">
      <w:pPr>
        <w:pStyle w:val="Szvegtrzs"/>
        <w:spacing w:after="0" w:line="240" w:lineRule="auto"/>
        <w:ind w:right="159"/>
        <w:rPr>
          <w:rFonts w:cs="Times New Roman"/>
        </w:rPr>
      </w:pPr>
    </w:p>
    <w:p w14:paraId="13A56256" w14:textId="77777777" w:rsidR="008602D2" w:rsidRPr="00793981" w:rsidRDefault="008602D2" w:rsidP="00793981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</w:rPr>
      </w:pPr>
      <w:r w:rsidRPr="00793981">
        <w:rPr>
          <w:rFonts w:cs="Times New Roman"/>
          <w:b/>
        </w:rPr>
        <w:t xml:space="preserve">Általános indokolás </w:t>
      </w:r>
    </w:p>
    <w:p w14:paraId="4ABA4493" w14:textId="77777777" w:rsidR="008602D2" w:rsidRPr="00793981" w:rsidRDefault="008602D2" w:rsidP="00793981">
      <w:pPr>
        <w:pStyle w:val="Szvegtrzs"/>
        <w:spacing w:after="0" w:line="240" w:lineRule="auto"/>
        <w:ind w:left="159" w:right="159"/>
        <w:jc w:val="both"/>
        <w:rPr>
          <w:rFonts w:cs="Times New Roman"/>
        </w:rPr>
      </w:pPr>
    </w:p>
    <w:p w14:paraId="66E5923E" w14:textId="77777777" w:rsidR="008602D2" w:rsidRPr="00793981" w:rsidRDefault="008602D2" w:rsidP="00793981">
      <w:pPr>
        <w:pStyle w:val="Szvegtrzs"/>
        <w:spacing w:after="0" w:line="240" w:lineRule="auto"/>
        <w:ind w:left="159" w:right="159"/>
        <w:jc w:val="both"/>
        <w:rPr>
          <w:rFonts w:cs="Times New Roman"/>
        </w:rPr>
      </w:pPr>
      <w:r w:rsidRPr="00793981">
        <w:rPr>
          <w:rFonts w:cs="Times New Roman"/>
        </w:rPr>
        <w:t>A képviselők, bizottsági elnökök és tagok, valamint a tanácsnokok és frakcióvezetők részére megállapított tiszteletdíj, természetbeni juttatás, költségtérítés mértéke 2024. októberében emelésre, a képviselőcsoportok vezetőit megillető kiegészítés beépítésre került. Decemberben viszont életbe lépett a Magyarország helyi önkormányzatairól szóló 2011. évi CLXXXIX. törvény módosítása a polgármesterek illetményemeléséről, amely magával vonta a tiszteletdíjak újbóli emelkedését is. A rendeletmódosítás ezt korrigálná.</w:t>
      </w:r>
    </w:p>
    <w:p w14:paraId="1028425F" w14:textId="77777777" w:rsidR="008602D2" w:rsidRPr="00793981" w:rsidRDefault="008602D2" w:rsidP="00793981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  <w:bCs/>
        </w:rPr>
      </w:pPr>
    </w:p>
    <w:p w14:paraId="7386F4ED" w14:textId="782FA23D" w:rsidR="008602D2" w:rsidRDefault="008602D2" w:rsidP="00793981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Részletes indokolás</w:t>
      </w:r>
    </w:p>
    <w:p w14:paraId="566FF705" w14:textId="77777777" w:rsidR="008602D2" w:rsidRPr="00793981" w:rsidRDefault="008602D2" w:rsidP="00793981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  <w:bCs/>
        </w:rPr>
      </w:pPr>
    </w:p>
    <w:p w14:paraId="1B6F0DB4" w14:textId="77777777" w:rsidR="008602D2" w:rsidRPr="00793981" w:rsidRDefault="008602D2" w:rsidP="00793981">
      <w:pPr>
        <w:pStyle w:val="Szvegtrzs"/>
        <w:spacing w:after="0" w:line="240" w:lineRule="auto"/>
        <w:ind w:left="159" w:right="159"/>
        <w:jc w:val="center"/>
        <w:rPr>
          <w:rFonts w:cs="Times New Roman"/>
          <w:b/>
          <w:bCs/>
        </w:rPr>
      </w:pPr>
      <w:r w:rsidRPr="00793981">
        <w:rPr>
          <w:rFonts w:cs="Times New Roman"/>
          <w:b/>
          <w:bCs/>
        </w:rPr>
        <w:t>1.§</w:t>
      </w:r>
    </w:p>
    <w:p w14:paraId="1A5F1964" w14:textId="77777777" w:rsidR="008602D2" w:rsidRDefault="008602D2" w:rsidP="00793981">
      <w:pPr>
        <w:pStyle w:val="Szvegtrzs"/>
        <w:spacing w:after="0" w:line="240" w:lineRule="auto"/>
        <w:ind w:left="159" w:right="159"/>
        <w:jc w:val="both"/>
        <w:rPr>
          <w:rFonts w:cs="Times New Roman"/>
        </w:rPr>
      </w:pPr>
    </w:p>
    <w:p w14:paraId="0E6D718F" w14:textId="60363368" w:rsidR="008602D2" w:rsidRPr="00793981" w:rsidRDefault="008602D2" w:rsidP="00793981">
      <w:pPr>
        <w:pStyle w:val="Szvegtrzs"/>
        <w:spacing w:after="0" w:line="240" w:lineRule="auto"/>
        <w:ind w:left="159" w:right="159"/>
        <w:jc w:val="both"/>
        <w:rPr>
          <w:rFonts w:cs="Times New Roman"/>
        </w:rPr>
      </w:pPr>
      <w:r w:rsidRPr="00793981">
        <w:rPr>
          <w:rFonts w:cs="Times New Roman"/>
        </w:rPr>
        <w:t>A képviselő, a bizottság tagja, elnöke, a bizottság nem képviselő tagja, a tanácsnok, valamint a képviselőcsoportok vezetőinek tiszteletdíjának, illetve a tiszteletdíj kiegészítésének csökkentéséről rendelkezik.</w:t>
      </w:r>
    </w:p>
    <w:p w14:paraId="6CF441AA" w14:textId="77777777" w:rsidR="008602D2" w:rsidRDefault="008602D2" w:rsidP="00793981">
      <w:pPr>
        <w:pStyle w:val="NormlWeb"/>
        <w:spacing w:before="0" w:beforeAutospacing="0" w:after="0" w:afterAutospacing="0"/>
        <w:ind w:left="159" w:right="159"/>
        <w:jc w:val="center"/>
        <w:rPr>
          <w:rStyle w:val="Kiemels2"/>
          <w:rFonts w:eastAsia="Noto Sans CJK SC Regular" w:cs="FreeSans"/>
          <w:kern w:val="2"/>
          <w:lang w:eastAsia="zh-CN" w:bidi="hi-IN"/>
        </w:rPr>
      </w:pPr>
    </w:p>
    <w:p w14:paraId="17AA3326" w14:textId="32CC9170" w:rsidR="008602D2" w:rsidRPr="008602D2" w:rsidRDefault="008602D2" w:rsidP="00793981">
      <w:pPr>
        <w:pStyle w:val="NormlWeb"/>
        <w:spacing w:before="0" w:beforeAutospacing="0" w:after="0" w:afterAutospacing="0"/>
        <w:ind w:left="159" w:right="159"/>
        <w:jc w:val="center"/>
      </w:pPr>
      <w:r w:rsidRPr="008602D2">
        <w:rPr>
          <w:rStyle w:val="Kiemels2"/>
        </w:rPr>
        <w:t>2</w:t>
      </w:r>
      <w:r>
        <w:rPr>
          <w:rStyle w:val="Kiemels2"/>
        </w:rPr>
        <w:t>-3</w:t>
      </w:r>
      <w:r w:rsidRPr="008602D2">
        <w:rPr>
          <w:rStyle w:val="Kiemels2"/>
        </w:rPr>
        <w:t>.§</w:t>
      </w:r>
    </w:p>
    <w:p w14:paraId="21B87FFC" w14:textId="77777777" w:rsidR="008602D2" w:rsidRDefault="008602D2" w:rsidP="00793981">
      <w:pPr>
        <w:pStyle w:val="NormlWeb"/>
        <w:spacing w:before="0" w:beforeAutospacing="0" w:after="0" w:afterAutospacing="0"/>
        <w:ind w:left="159" w:right="159"/>
        <w:jc w:val="both"/>
      </w:pPr>
    </w:p>
    <w:p w14:paraId="7778F51E" w14:textId="4D5DC76D" w:rsidR="008602D2" w:rsidRPr="008602D2" w:rsidRDefault="008602D2" w:rsidP="00793981">
      <w:pPr>
        <w:pStyle w:val="NormlWeb"/>
        <w:spacing w:before="0" w:beforeAutospacing="0" w:after="0" w:afterAutospacing="0"/>
        <w:ind w:left="159" w:right="159"/>
        <w:jc w:val="both"/>
      </w:pPr>
      <w:r w:rsidRPr="008602D2">
        <w:t>Hatályba léptető és hatályon kívül helyező rendelkezés</w:t>
      </w:r>
      <w:r>
        <w:t>eke</w:t>
      </w:r>
      <w:r w:rsidRPr="008602D2">
        <w:t>t tartalmaz. </w:t>
      </w:r>
    </w:p>
    <w:p w14:paraId="76608891" w14:textId="77777777" w:rsidR="008602D2" w:rsidRPr="00793981" w:rsidRDefault="008602D2" w:rsidP="00793981">
      <w:pPr>
        <w:pStyle w:val="Szvegtrzs"/>
        <w:spacing w:after="0" w:line="240" w:lineRule="auto"/>
        <w:ind w:right="159"/>
        <w:jc w:val="both"/>
        <w:rPr>
          <w:rFonts w:cs="Times New Roman"/>
        </w:rPr>
      </w:pPr>
    </w:p>
    <w:p w14:paraId="07CB56A1" w14:textId="77777777" w:rsidR="00A70265" w:rsidRPr="00793981" w:rsidRDefault="00A70265" w:rsidP="0079398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70265" w:rsidRPr="00793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79D"/>
    <w:rsid w:val="000D5B0B"/>
    <w:rsid w:val="003065E2"/>
    <w:rsid w:val="003E57C3"/>
    <w:rsid w:val="0043282D"/>
    <w:rsid w:val="00444AEF"/>
    <w:rsid w:val="005721DD"/>
    <w:rsid w:val="00582328"/>
    <w:rsid w:val="00603959"/>
    <w:rsid w:val="00793981"/>
    <w:rsid w:val="008602D2"/>
    <w:rsid w:val="0094089E"/>
    <w:rsid w:val="00A70265"/>
    <w:rsid w:val="00A73A0D"/>
    <w:rsid w:val="00B0779D"/>
    <w:rsid w:val="00D57EF6"/>
    <w:rsid w:val="00DB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DD9E"/>
  <w15:chartTrackingRefBased/>
  <w15:docId w15:val="{2D2AEB14-0D1F-427F-946D-454D2F96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07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07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07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7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7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7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7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7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7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7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07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07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0779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0779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0779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0779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0779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0779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07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07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07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07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07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0779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0779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0779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7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0779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0779D"/>
    <w:rPr>
      <w:b/>
      <w:bCs/>
      <w:smallCaps/>
      <w:color w:val="0F4761" w:themeColor="accent1" w:themeShade="BF"/>
      <w:spacing w:val="5"/>
    </w:rPr>
  </w:style>
  <w:style w:type="paragraph" w:styleId="Szvegtrzs">
    <w:name w:val="Body Text"/>
    <w:basedOn w:val="Norml"/>
    <w:link w:val="SzvegtrzsChar"/>
    <w:rsid w:val="008602D2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8602D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styleId="Kiemels2">
    <w:name w:val="Strong"/>
    <w:basedOn w:val="Bekezdsalapbettpusa"/>
    <w:uiPriority w:val="22"/>
    <w:qFormat/>
    <w:rsid w:val="008602D2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860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3619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Benedek</dc:creator>
  <cp:keywords/>
  <dc:description/>
  <cp:lastModifiedBy>Bodzsár Tímea</cp:lastModifiedBy>
  <cp:revision>2</cp:revision>
  <dcterms:created xsi:type="dcterms:W3CDTF">2025-02-18T08:17:00Z</dcterms:created>
  <dcterms:modified xsi:type="dcterms:W3CDTF">2025-02-18T08:17:00Z</dcterms:modified>
</cp:coreProperties>
</file>