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D6E" w:rsidRPr="00A11B0C" w:rsidRDefault="0023637C" w:rsidP="00A11B0C">
      <w:pPr>
        <w:spacing w:after="0" w:line="276" w:lineRule="auto"/>
        <w:ind w:left="284" w:right="109" w:firstLine="0"/>
        <w:rPr>
          <w:sz w:val="20"/>
        </w:rPr>
      </w:pPr>
      <w:r>
        <w:rPr>
          <w:sz w:val="20"/>
        </w:rPr>
        <w:t xml:space="preserve">Budapest Főváros VII. kerület Erzsébetváros Önkormányzata Képviselő-testületének Pénzügyi </w:t>
      </w:r>
      <w:r w:rsidR="00A11B0C">
        <w:rPr>
          <w:sz w:val="20"/>
        </w:rPr>
        <w:t>é</w:t>
      </w:r>
      <w:r>
        <w:rPr>
          <w:sz w:val="20"/>
        </w:rPr>
        <w:t>s Kerületfejlesztési</w:t>
      </w:r>
    </w:p>
    <w:p w:rsidR="00A11B0C" w:rsidRDefault="0023637C" w:rsidP="00A11B0C">
      <w:pPr>
        <w:spacing w:after="0" w:line="276" w:lineRule="auto"/>
        <w:ind w:left="1029" w:right="908" w:firstLine="0"/>
        <w:rPr>
          <w:sz w:val="20"/>
        </w:rPr>
      </w:pPr>
      <w:r>
        <w:rPr>
          <w:sz w:val="20"/>
        </w:rPr>
        <w:t>Bizottságának (</w:t>
      </w:r>
      <w:r w:rsidR="00D20141">
        <w:rPr>
          <w:sz w:val="20"/>
        </w:rPr>
        <w:t xml:space="preserve">a </w:t>
      </w:r>
      <w:r>
        <w:rPr>
          <w:sz w:val="20"/>
        </w:rPr>
        <w:t>továbbiakban: Bizottság</w:t>
      </w:r>
      <w:proofErr w:type="gramStart"/>
      <w:r>
        <w:rPr>
          <w:sz w:val="20"/>
        </w:rPr>
        <w:t xml:space="preserve">) </w:t>
      </w:r>
      <w:r w:rsidR="00901354" w:rsidRPr="00A11B0C">
        <w:rPr>
          <w:sz w:val="20"/>
        </w:rPr>
        <w:t>…</w:t>
      </w:r>
      <w:proofErr w:type="gramEnd"/>
      <w:r w:rsidR="00901354" w:rsidRPr="00A11B0C">
        <w:rPr>
          <w:sz w:val="20"/>
        </w:rPr>
        <w:t>..</w:t>
      </w:r>
      <w:r w:rsidRPr="00A11B0C">
        <w:rPr>
          <w:sz w:val="20"/>
        </w:rPr>
        <w:t>/202</w:t>
      </w:r>
      <w:r w:rsidR="00901354" w:rsidRPr="00A11B0C">
        <w:rPr>
          <w:sz w:val="20"/>
        </w:rPr>
        <w:t>5</w:t>
      </w:r>
      <w:r w:rsidR="005D06B5" w:rsidRPr="00A11B0C">
        <w:rPr>
          <w:sz w:val="20"/>
        </w:rPr>
        <w:t>. (II.25</w:t>
      </w:r>
      <w:r w:rsidRPr="00A11B0C">
        <w:rPr>
          <w:sz w:val="20"/>
        </w:rPr>
        <w:t>.)</w:t>
      </w:r>
      <w:r w:rsidR="00D20141">
        <w:rPr>
          <w:sz w:val="20"/>
        </w:rPr>
        <w:t xml:space="preserve"> </w:t>
      </w:r>
      <w:r>
        <w:rPr>
          <w:sz w:val="20"/>
        </w:rPr>
        <w:t xml:space="preserve">határozatával elfogadott </w:t>
      </w:r>
    </w:p>
    <w:p w:rsidR="00CD2D6E" w:rsidRPr="00A11B0C" w:rsidRDefault="0023637C" w:rsidP="00A11B0C">
      <w:pPr>
        <w:spacing w:after="0" w:line="276" w:lineRule="auto"/>
        <w:ind w:left="1029" w:right="908" w:firstLine="0"/>
        <w:jc w:val="center"/>
        <w:rPr>
          <w:sz w:val="20"/>
        </w:rPr>
      </w:pPr>
      <w:r>
        <w:rPr>
          <w:sz w:val="20"/>
        </w:rPr>
        <w:t>202</w:t>
      </w:r>
      <w:r w:rsidR="00901354">
        <w:rPr>
          <w:sz w:val="20"/>
        </w:rPr>
        <w:t>5</w:t>
      </w:r>
      <w:r w:rsidR="00E31AC1">
        <w:rPr>
          <w:sz w:val="20"/>
        </w:rPr>
        <w:t>. évi társasház f</w:t>
      </w:r>
      <w:r>
        <w:rPr>
          <w:sz w:val="20"/>
        </w:rPr>
        <w:t>elújítási</w:t>
      </w:r>
      <w:r w:rsidR="00AA09FF">
        <w:rPr>
          <w:sz w:val="20"/>
        </w:rPr>
        <w:t xml:space="preserve">, </w:t>
      </w:r>
      <w:r w:rsidR="00E31AC1">
        <w:rPr>
          <w:sz w:val="20"/>
        </w:rPr>
        <w:t>e</w:t>
      </w:r>
      <w:r w:rsidR="00E31AC1" w:rsidRPr="00A11B0C">
        <w:rPr>
          <w:sz w:val="20"/>
        </w:rPr>
        <w:t xml:space="preserve">nergiahatékonysági és </w:t>
      </w:r>
      <w:proofErr w:type="gramStart"/>
      <w:r w:rsidR="00E31AC1" w:rsidRPr="00A11B0C">
        <w:rPr>
          <w:sz w:val="20"/>
        </w:rPr>
        <w:t>k</w:t>
      </w:r>
      <w:r w:rsidR="00AA09FF" w:rsidRPr="00A11B0C">
        <w:rPr>
          <w:sz w:val="20"/>
        </w:rPr>
        <w:t xml:space="preserve">límavédelmi </w:t>
      </w:r>
      <w:r w:rsidR="00E31AC1">
        <w:rPr>
          <w:sz w:val="20"/>
        </w:rPr>
        <w:t xml:space="preserve"> p</w:t>
      </w:r>
      <w:r>
        <w:rPr>
          <w:sz w:val="20"/>
        </w:rPr>
        <w:t>ályázati</w:t>
      </w:r>
      <w:proofErr w:type="gramEnd"/>
      <w:r>
        <w:rPr>
          <w:sz w:val="20"/>
        </w:rPr>
        <w:t xml:space="preserve"> </w:t>
      </w:r>
      <w:r w:rsidR="00E31AC1">
        <w:rPr>
          <w:sz w:val="20"/>
        </w:rPr>
        <w:t>k</w:t>
      </w:r>
      <w:r>
        <w:rPr>
          <w:sz w:val="20"/>
        </w:rPr>
        <w:t>iírás</w:t>
      </w:r>
    </w:p>
    <w:p w:rsidR="00CD2D6E" w:rsidRDefault="0023637C">
      <w:pPr>
        <w:spacing w:after="82" w:line="259" w:lineRule="auto"/>
        <w:ind w:left="111" w:right="0" w:firstLine="0"/>
        <w:jc w:val="center"/>
      </w:pPr>
      <w:r>
        <w:rPr>
          <w:b/>
          <w:sz w:val="16"/>
        </w:rPr>
        <w:t xml:space="preserve"> </w:t>
      </w:r>
    </w:p>
    <w:p w:rsidR="00901354" w:rsidRPr="00E31AC1" w:rsidRDefault="0023637C" w:rsidP="00901354">
      <w:pPr>
        <w:jc w:val="center"/>
        <w:rPr>
          <w:bCs/>
        </w:rPr>
      </w:pPr>
      <w:r w:rsidRPr="00E31AC1">
        <w:rPr>
          <w:b/>
        </w:rPr>
        <w:t>202</w:t>
      </w:r>
      <w:r w:rsidR="00901354" w:rsidRPr="00E31AC1">
        <w:rPr>
          <w:b/>
        </w:rPr>
        <w:t xml:space="preserve">5. ÉVI TÁRSASHÁZ FELÚJÍTÁSI-, </w:t>
      </w:r>
      <w:r w:rsidR="00901354" w:rsidRPr="00E31AC1">
        <w:rPr>
          <w:rFonts w:eastAsia="Calibri"/>
          <w:b/>
          <w:color w:val="000000" w:themeColor="text1"/>
          <w:lang w:eastAsia="en-US"/>
        </w:rPr>
        <w:t xml:space="preserve">ENERGIAHATÉKONYSÁGI </w:t>
      </w:r>
      <w:proofErr w:type="gramStart"/>
      <w:r w:rsidR="00901354" w:rsidRPr="00E31AC1">
        <w:rPr>
          <w:rFonts w:eastAsia="Calibri"/>
          <w:b/>
          <w:color w:val="000000" w:themeColor="text1"/>
          <w:lang w:eastAsia="en-US"/>
        </w:rPr>
        <w:t>ÉS</w:t>
      </w:r>
      <w:proofErr w:type="gramEnd"/>
      <w:r w:rsidR="00901354" w:rsidRPr="00E31AC1">
        <w:rPr>
          <w:rFonts w:eastAsia="Calibri"/>
          <w:b/>
          <w:color w:val="000000" w:themeColor="text1"/>
          <w:lang w:eastAsia="en-US"/>
        </w:rPr>
        <w:t xml:space="preserve"> KLÍMAVÉDELMI</w:t>
      </w:r>
      <w:r w:rsidR="00901354" w:rsidRPr="00E31AC1">
        <w:rPr>
          <w:bCs/>
        </w:rPr>
        <w:t xml:space="preserve"> </w:t>
      </w:r>
    </w:p>
    <w:p w:rsidR="00CD2D6E" w:rsidRPr="00E31AC1" w:rsidRDefault="00901354" w:rsidP="00901354">
      <w:pPr>
        <w:spacing w:after="0" w:line="269" w:lineRule="auto"/>
        <w:ind w:left="83"/>
        <w:jc w:val="center"/>
      </w:pPr>
      <w:r w:rsidRPr="00E31AC1">
        <w:rPr>
          <w:rFonts w:eastAsia="Calibri"/>
          <w:b/>
          <w:color w:val="000000" w:themeColor="text1"/>
          <w:lang w:eastAsia="en-US"/>
        </w:rPr>
        <w:t xml:space="preserve">PÁLYÁZATI </w:t>
      </w:r>
      <w:r w:rsidR="0023637C" w:rsidRPr="00E31AC1">
        <w:rPr>
          <w:b/>
        </w:rPr>
        <w:t xml:space="preserve">KIÍRÁS </w:t>
      </w:r>
    </w:p>
    <w:p w:rsidR="00CD2D6E" w:rsidRPr="00E31AC1" w:rsidRDefault="0023637C">
      <w:pPr>
        <w:spacing w:after="14" w:line="259" w:lineRule="auto"/>
        <w:ind w:left="126" w:right="0" w:firstLine="0"/>
        <w:jc w:val="center"/>
      </w:pPr>
      <w:r w:rsidRPr="00E31AC1">
        <w:rPr>
          <w:b/>
        </w:rPr>
        <w:t xml:space="preserve"> </w:t>
      </w:r>
    </w:p>
    <w:p w:rsidR="00CD2D6E" w:rsidRPr="00E31AC1" w:rsidRDefault="0023637C">
      <w:pPr>
        <w:ind w:left="72" w:right="0"/>
      </w:pPr>
      <w:r w:rsidRPr="00E31AC1">
        <w:t>Budapest Főváros VII. kerület Erzsébetváros Önkormányzata Képviselő-testületének Pénzügyi és Kerületfejlesztési Bizottsága pályázatot ír ki</w:t>
      </w:r>
      <w:r w:rsidRPr="00E31AC1">
        <w:rPr>
          <w:b/>
        </w:rPr>
        <w:t xml:space="preserve"> </w:t>
      </w:r>
      <w:r w:rsidRPr="00E31AC1">
        <w:t>az Erzsébetváros közigazgatási területén lévő társasházak és lakásfenn</w:t>
      </w:r>
      <w:r w:rsidR="00D20141">
        <w:t>tartó szövetkezeti házak és</w:t>
      </w:r>
      <w:r w:rsidRPr="00E31AC1">
        <w:t xml:space="preserve"> többségében lakás rendeltetésű ingatlanok számára általános</w:t>
      </w:r>
      <w:r w:rsidR="00D20141">
        <w:t xml:space="preserve"> felújítási-</w:t>
      </w:r>
      <w:r w:rsidR="00901354" w:rsidRPr="00E31AC1">
        <w:t xml:space="preserve">, </w:t>
      </w:r>
      <w:r w:rsidR="00901354" w:rsidRPr="00E31AC1">
        <w:rPr>
          <w:color w:val="000000" w:themeColor="text1"/>
        </w:rPr>
        <w:t>energiahatékonysági és klímavédelmi</w:t>
      </w:r>
      <w:r w:rsidR="00901354" w:rsidRPr="00E31AC1">
        <w:rPr>
          <w:bCs/>
        </w:rPr>
        <w:t xml:space="preserve"> </w:t>
      </w:r>
      <w:r w:rsidR="00901354" w:rsidRPr="00E31AC1">
        <w:rPr>
          <w:color w:val="000000" w:themeColor="text1"/>
        </w:rPr>
        <w:t>munkáinak támogatására</w:t>
      </w:r>
      <w:r w:rsidRPr="00E31AC1">
        <w:t xml:space="preserve"> a társasházaknak nyújtható felújítási támogatásr</w:t>
      </w:r>
      <w:r w:rsidR="00D20141">
        <w:t xml:space="preserve">ól szóló 7/2016. (II.18.) </w:t>
      </w:r>
      <w:r w:rsidRPr="00E31AC1">
        <w:t xml:space="preserve">önkormányzati rendelet </w:t>
      </w:r>
      <w:r w:rsidRPr="00D20141">
        <w:t xml:space="preserve">(a továbbiakban: ÖR) </w:t>
      </w:r>
      <w:r w:rsidRPr="00E31AC1">
        <w:t xml:space="preserve">alapján. </w:t>
      </w:r>
    </w:p>
    <w:p w:rsidR="00CD2D6E" w:rsidRPr="00E31AC1" w:rsidRDefault="0023637C">
      <w:pPr>
        <w:spacing w:after="0" w:line="259" w:lineRule="auto"/>
        <w:ind w:left="77" w:right="0" w:firstLine="0"/>
        <w:jc w:val="left"/>
      </w:pPr>
      <w:r w:rsidRPr="00E31AC1">
        <w:t xml:space="preserve"> </w:t>
      </w:r>
    </w:p>
    <w:p w:rsidR="00CD2D6E" w:rsidRPr="00E31AC1" w:rsidRDefault="0023637C">
      <w:pPr>
        <w:spacing w:after="71" w:line="269" w:lineRule="auto"/>
        <w:ind w:left="83"/>
        <w:jc w:val="center"/>
        <w:rPr>
          <w:b/>
        </w:rPr>
      </w:pPr>
      <w:r w:rsidRPr="00E31AC1">
        <w:rPr>
          <w:b/>
        </w:rPr>
        <w:t xml:space="preserve">I. </w:t>
      </w:r>
    </w:p>
    <w:p w:rsidR="00AA09FF" w:rsidRPr="00E31AC1" w:rsidRDefault="00AA09FF" w:rsidP="00AA09FF">
      <w:pPr>
        <w:keepNext/>
        <w:spacing w:after="60"/>
        <w:jc w:val="center"/>
        <w:rPr>
          <w:b/>
          <w:bCs/>
          <w:color w:val="000000" w:themeColor="text1"/>
        </w:rPr>
      </w:pPr>
      <w:r w:rsidRPr="00E31AC1">
        <w:rPr>
          <w:b/>
          <w:bCs/>
          <w:color w:val="000000" w:themeColor="text1"/>
        </w:rPr>
        <w:t>Rendelkezésre álló pénzügyi keret</w:t>
      </w:r>
    </w:p>
    <w:p w:rsidR="00901354" w:rsidRPr="00962FCD" w:rsidRDefault="00901354" w:rsidP="00901354">
      <w:pPr>
        <w:widowControl w:val="0"/>
      </w:pPr>
      <w:r w:rsidRPr="00E31AC1">
        <w:t xml:space="preserve">A Budapest Főváros VII. Kerület Erzsébetváros Önkormányzata költségvetéséről szóló </w:t>
      </w:r>
      <w:r w:rsidR="00C34F07" w:rsidRPr="00C34F07">
        <w:t>5</w:t>
      </w:r>
      <w:r w:rsidR="005D06B5" w:rsidRPr="00C34F07">
        <w:t>/2025. (II.19</w:t>
      </w:r>
      <w:r w:rsidRPr="00C34F07">
        <w:t>.)</w:t>
      </w:r>
      <w:r w:rsidRPr="00E31AC1">
        <w:t xml:space="preserve"> önkormányzati rendelet szerint.</w:t>
      </w:r>
    </w:p>
    <w:p w:rsidR="00CD2D6E" w:rsidRDefault="00CD2D6E">
      <w:pPr>
        <w:spacing w:after="0" w:line="259" w:lineRule="auto"/>
        <w:ind w:left="77" w:right="0" w:firstLine="0"/>
        <w:jc w:val="left"/>
      </w:pPr>
    </w:p>
    <w:p w:rsidR="00CD2D6E" w:rsidRPr="00E31AC1" w:rsidRDefault="0023637C" w:rsidP="00E31AC1">
      <w:pPr>
        <w:spacing w:after="4" w:line="271" w:lineRule="auto"/>
        <w:ind w:left="72" w:right="0"/>
        <w:jc w:val="center"/>
      </w:pPr>
      <w:r w:rsidRPr="00E31AC1">
        <w:rPr>
          <w:b/>
        </w:rPr>
        <w:t>II.</w:t>
      </w:r>
    </w:p>
    <w:p w:rsidR="00CD2D6E" w:rsidRPr="00E31AC1" w:rsidRDefault="0023637C">
      <w:pPr>
        <w:spacing w:after="128" w:line="269" w:lineRule="auto"/>
        <w:ind w:left="83" w:right="6"/>
        <w:jc w:val="center"/>
      </w:pPr>
      <w:r w:rsidRPr="00E31AC1">
        <w:rPr>
          <w:b/>
        </w:rPr>
        <w:t xml:space="preserve">Támogatás mértéke és módja  </w:t>
      </w:r>
    </w:p>
    <w:p w:rsidR="00CD2D6E" w:rsidRPr="00E31AC1" w:rsidRDefault="0023637C" w:rsidP="00901354">
      <w:pPr>
        <w:numPr>
          <w:ilvl w:val="0"/>
          <w:numId w:val="1"/>
        </w:numPr>
        <w:spacing w:after="0"/>
        <w:ind w:right="0" w:hanging="360"/>
      </w:pPr>
      <w:r w:rsidRPr="00E31AC1">
        <w:t xml:space="preserve">A pályázók kizárólag az Önkormányzat közigazgatási területén lévő  </w:t>
      </w:r>
    </w:p>
    <w:p w:rsidR="00CD2D6E" w:rsidRPr="00E31AC1" w:rsidRDefault="0023637C" w:rsidP="00901354">
      <w:pPr>
        <w:numPr>
          <w:ilvl w:val="1"/>
          <w:numId w:val="1"/>
        </w:numPr>
        <w:spacing w:after="0"/>
        <w:ind w:right="2599" w:hanging="360"/>
      </w:pPr>
      <w:r w:rsidRPr="00E31AC1">
        <w:t xml:space="preserve">társasházak </w:t>
      </w:r>
    </w:p>
    <w:p w:rsidR="00614159" w:rsidRPr="00E31AC1" w:rsidRDefault="0023637C" w:rsidP="00901354">
      <w:pPr>
        <w:numPr>
          <w:ilvl w:val="1"/>
          <w:numId w:val="1"/>
        </w:numPr>
        <w:spacing w:after="0"/>
        <w:ind w:right="2599" w:hanging="360"/>
      </w:pPr>
      <w:r w:rsidRPr="00E31AC1">
        <w:t xml:space="preserve">lakásfenntartó szövetkezeti házak </w:t>
      </w:r>
    </w:p>
    <w:p w:rsidR="00CD2D6E" w:rsidRPr="00E31AC1" w:rsidRDefault="0023637C" w:rsidP="00901354">
      <w:pPr>
        <w:numPr>
          <w:ilvl w:val="1"/>
          <w:numId w:val="1"/>
        </w:numPr>
        <w:spacing w:after="0"/>
        <w:ind w:right="2599" w:hanging="360"/>
      </w:pPr>
      <w:r w:rsidRPr="00E31AC1">
        <w:t>többség</w:t>
      </w:r>
      <w:r w:rsidR="00D20141">
        <w:t>é</w:t>
      </w:r>
      <w:r w:rsidRPr="00E31AC1">
        <w:t xml:space="preserve">ben lakás rendeltetésű ingatlanok </w:t>
      </w:r>
    </w:p>
    <w:p w:rsidR="00CD2D6E" w:rsidRPr="00E31AC1" w:rsidRDefault="0023637C" w:rsidP="00901354">
      <w:pPr>
        <w:spacing w:after="0" w:line="255" w:lineRule="auto"/>
        <w:ind w:left="447" w:right="0"/>
      </w:pPr>
      <w:r w:rsidRPr="00D20141">
        <w:t>(</w:t>
      </w:r>
      <w:r w:rsidR="00D20141" w:rsidRPr="00D20141">
        <w:t xml:space="preserve">a </w:t>
      </w:r>
      <w:r w:rsidRPr="00D20141">
        <w:t>továbbiakban: társasház)</w:t>
      </w:r>
      <w:r w:rsidRPr="00E31AC1">
        <w:t xml:space="preserve"> lehetnek. </w:t>
      </w:r>
    </w:p>
    <w:p w:rsidR="00CD2D6E" w:rsidRPr="00E31AC1" w:rsidRDefault="0023637C">
      <w:pPr>
        <w:spacing w:after="21" w:line="259" w:lineRule="auto"/>
        <w:ind w:left="437" w:right="0" w:firstLine="0"/>
        <w:jc w:val="left"/>
      </w:pPr>
      <w:r w:rsidRPr="00E31AC1">
        <w:t xml:space="preserve"> </w:t>
      </w:r>
    </w:p>
    <w:p w:rsidR="00CD2D6E" w:rsidRPr="00E31AC1" w:rsidRDefault="00D20141">
      <w:pPr>
        <w:numPr>
          <w:ilvl w:val="0"/>
          <w:numId w:val="1"/>
        </w:numPr>
        <w:ind w:right="0" w:hanging="360"/>
      </w:pPr>
      <w:r>
        <w:t xml:space="preserve">A társasház felújítási-, és </w:t>
      </w:r>
      <w:r w:rsidR="009B7B52" w:rsidRPr="00E31AC1">
        <w:rPr>
          <w:color w:val="000000" w:themeColor="text1"/>
        </w:rPr>
        <w:t xml:space="preserve">energiahatékonysági és klímavédelmi munkáinál </w:t>
      </w:r>
      <w:r w:rsidR="0023637C" w:rsidRPr="00E31AC1">
        <w:t xml:space="preserve">a támogatás odaítélésénél figyelembe vehető fontossági sorrend, melytől helyszíni szemlén tapasztaltak-, </w:t>
      </w:r>
      <w:r w:rsidR="00AA09FF" w:rsidRPr="00E31AC1">
        <w:t>és/vagy</w:t>
      </w:r>
      <w:r w:rsidR="0023637C" w:rsidRPr="00E31AC1">
        <w:t xml:space="preserve"> a benyújtott </w:t>
      </w:r>
      <w:proofErr w:type="gramStart"/>
      <w:r w:rsidR="0023637C" w:rsidRPr="00E31AC1">
        <w:t>dokumentumok</w:t>
      </w:r>
      <w:proofErr w:type="gramEnd"/>
      <w:r w:rsidR="0023637C" w:rsidRPr="00E31AC1">
        <w:t xml:space="preserve"> alapján az értékelést végző Főépítészi és Vagyongazdálkodási Iroda </w:t>
      </w:r>
      <w:r w:rsidR="0023637C" w:rsidRPr="00D20141">
        <w:t>(a továbbiakban: Iroda)</w:t>
      </w:r>
      <w:r w:rsidR="0023637C" w:rsidRPr="00E31AC1">
        <w:rPr>
          <w:i/>
        </w:rPr>
        <w:t xml:space="preserve"> </w:t>
      </w:r>
      <w:r w:rsidR="0023637C" w:rsidRPr="00E31AC1">
        <w:t>- mint szakiroda -</w:t>
      </w:r>
      <w:r w:rsidR="0023637C" w:rsidRPr="00E31AC1">
        <w:rPr>
          <w:i/>
        </w:rPr>
        <w:t xml:space="preserve"> </w:t>
      </w:r>
      <w:r w:rsidR="0023637C" w:rsidRPr="00E31AC1">
        <w:t xml:space="preserve">eltérhet: </w:t>
      </w:r>
    </w:p>
    <w:p w:rsidR="00CD2D6E" w:rsidRDefault="0023637C">
      <w:pPr>
        <w:spacing w:after="0" w:line="259" w:lineRule="auto"/>
        <w:ind w:left="77" w:right="0" w:firstLine="0"/>
        <w:jc w:val="left"/>
      </w:pPr>
      <w:r>
        <w:t xml:space="preserve"> </w:t>
      </w:r>
    </w:p>
    <w:tbl>
      <w:tblPr>
        <w:tblStyle w:val="TableGrid"/>
        <w:tblW w:w="9516" w:type="dxa"/>
        <w:tblInd w:w="82" w:type="dxa"/>
        <w:tblCellMar>
          <w:top w:w="10" w:type="dxa"/>
          <w:left w:w="108" w:type="dxa"/>
          <w:right w:w="8" w:type="dxa"/>
        </w:tblCellMar>
        <w:tblLook w:val="04A0" w:firstRow="1" w:lastRow="0" w:firstColumn="1" w:lastColumn="0" w:noHBand="0" w:noVBand="1"/>
      </w:tblPr>
      <w:tblGrid>
        <w:gridCol w:w="562"/>
        <w:gridCol w:w="6381"/>
        <w:gridCol w:w="2573"/>
      </w:tblGrid>
      <w:tr w:rsidR="00CD2D6E" w:rsidRPr="00280A62">
        <w:trPr>
          <w:trHeight w:val="139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80A62">
              <w:rPr>
                <w:b/>
                <w:sz w:val="20"/>
                <w:szCs w:val="20"/>
              </w:rPr>
              <w:t xml:space="preserve">I.  </w:t>
            </w:r>
          </w:p>
        </w:tc>
        <w:tc>
          <w:tcPr>
            <w:tcW w:w="6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153C1A" w:rsidRDefault="0023637C">
            <w:pPr>
              <w:spacing w:after="0" w:line="259" w:lineRule="auto"/>
              <w:ind w:left="2" w:right="98" w:firstLine="0"/>
              <w:rPr>
                <w:sz w:val="20"/>
                <w:szCs w:val="20"/>
              </w:rPr>
            </w:pPr>
            <w:r w:rsidRPr="00153C1A">
              <w:rPr>
                <w:sz w:val="20"/>
                <w:szCs w:val="20"/>
              </w:rPr>
              <w:t xml:space="preserve">Gáz alap- és felszálló vezetékek felújítási munkáinak támogatására lehet benyújtani, amennyiben a gázszolgáltató – a mindenkori gázszolgáltató – a </w:t>
            </w:r>
            <w:proofErr w:type="gramStart"/>
            <w:r w:rsidRPr="00153C1A">
              <w:rPr>
                <w:sz w:val="20"/>
                <w:szCs w:val="20"/>
              </w:rPr>
              <w:t>társasházat hitelt</w:t>
            </w:r>
            <w:proofErr w:type="gramEnd"/>
            <w:r w:rsidRPr="00153C1A">
              <w:rPr>
                <w:sz w:val="20"/>
                <w:szCs w:val="20"/>
              </w:rPr>
              <w:t xml:space="preserve"> érdemlően igazoltan, hogy a társasház önhibáján és akaratán kívül - sikertelen tömörségi nyomáspróba</w:t>
            </w:r>
            <w:r w:rsidR="00153C1A" w:rsidRPr="00153C1A">
              <w:rPr>
                <w:sz w:val="20"/>
                <w:szCs w:val="20"/>
              </w:rPr>
              <w:t>,</w:t>
            </w:r>
            <w:r w:rsidRPr="00153C1A">
              <w:rPr>
                <w:sz w:val="20"/>
                <w:szCs w:val="20"/>
              </w:rPr>
              <w:t xml:space="preserve"> azaz műszaki ok miatt - kizárta a gázszolgáltatásból</w:t>
            </w:r>
            <w:r w:rsidRPr="00153C1A">
              <w:rPr>
                <w:b/>
                <w:sz w:val="20"/>
                <w:szCs w:val="20"/>
              </w:rPr>
              <w:t xml:space="preserve"> </w:t>
            </w:r>
            <w:r w:rsidR="00153C1A" w:rsidRPr="00153C1A">
              <w:rPr>
                <w:b/>
                <w:sz w:val="20"/>
                <w:szCs w:val="20"/>
              </w:rPr>
              <w:t xml:space="preserve">     </w:t>
            </w:r>
            <w:r w:rsidRPr="00153C1A">
              <w:rPr>
                <w:b/>
                <w:sz w:val="20"/>
                <w:szCs w:val="20"/>
              </w:rPr>
              <w:t xml:space="preserve">(a továbbiakban: Gázkizárt pályázat)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40" w:line="239" w:lineRule="auto"/>
              <w:ind w:left="0" w:right="102" w:firstLine="0"/>
              <w:rPr>
                <w:sz w:val="20"/>
                <w:szCs w:val="20"/>
              </w:rPr>
            </w:pPr>
            <w:r w:rsidRPr="00280A62">
              <w:rPr>
                <w:b/>
                <w:sz w:val="20"/>
                <w:szCs w:val="20"/>
              </w:rPr>
              <w:t xml:space="preserve">a felújításra adható maximum összeg, melynek 50%-a kamatmentes  </w:t>
            </w:r>
          </w:p>
          <w:p w:rsidR="00CD2D6E" w:rsidRPr="00280A62" w:rsidRDefault="0023637C" w:rsidP="004D0F8A">
            <w:pPr>
              <w:spacing w:after="0" w:line="259" w:lineRule="auto"/>
              <w:ind w:left="0" w:right="103" w:firstLine="0"/>
              <w:rPr>
                <w:sz w:val="20"/>
                <w:szCs w:val="20"/>
              </w:rPr>
            </w:pPr>
            <w:r w:rsidRPr="00280A62">
              <w:rPr>
                <w:b/>
                <w:sz w:val="20"/>
                <w:szCs w:val="20"/>
              </w:rPr>
              <w:t>kölcsön, 50%</w:t>
            </w:r>
            <w:r w:rsidR="004D0F8A">
              <w:rPr>
                <w:b/>
                <w:sz w:val="20"/>
                <w:szCs w:val="20"/>
              </w:rPr>
              <w:t>-a</w:t>
            </w:r>
            <w:r w:rsidRPr="00280A62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80A62">
              <w:rPr>
                <w:b/>
                <w:sz w:val="20"/>
                <w:szCs w:val="20"/>
              </w:rPr>
              <w:t>vissza-nem térítendő</w:t>
            </w:r>
            <w:proofErr w:type="gramEnd"/>
            <w:r w:rsidRPr="00280A62">
              <w:rPr>
                <w:b/>
                <w:sz w:val="20"/>
                <w:szCs w:val="20"/>
              </w:rPr>
              <w:t xml:space="preserve"> támogatás: </w:t>
            </w:r>
          </w:p>
        </w:tc>
      </w:tr>
      <w:tr w:rsidR="00CD2D6E" w:rsidRPr="00280A62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CD2D6E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CD2D6E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103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>4.000.000,-</w:t>
            </w:r>
            <w:r w:rsidR="00153C1A">
              <w:rPr>
                <w:sz w:val="20"/>
                <w:szCs w:val="20"/>
              </w:rPr>
              <w:t xml:space="preserve"> </w:t>
            </w:r>
            <w:r w:rsidRPr="00280A62">
              <w:rPr>
                <w:sz w:val="20"/>
                <w:szCs w:val="20"/>
              </w:rPr>
              <w:t>Ft</w:t>
            </w:r>
            <w:r w:rsidRPr="00280A62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CD2D6E" w:rsidRPr="00280A62" w:rsidRDefault="0023637C">
      <w:pPr>
        <w:spacing w:after="0" w:line="259" w:lineRule="auto"/>
        <w:ind w:left="77" w:right="0" w:firstLine="0"/>
        <w:jc w:val="left"/>
        <w:rPr>
          <w:sz w:val="20"/>
          <w:szCs w:val="20"/>
        </w:rPr>
      </w:pPr>
      <w:r w:rsidRPr="00280A62">
        <w:rPr>
          <w:sz w:val="20"/>
          <w:szCs w:val="20"/>
        </w:rPr>
        <w:t xml:space="preserve"> </w:t>
      </w:r>
    </w:p>
    <w:tbl>
      <w:tblPr>
        <w:tblStyle w:val="TableGrid"/>
        <w:tblW w:w="9516" w:type="dxa"/>
        <w:tblInd w:w="82" w:type="dxa"/>
        <w:tblCellMar>
          <w:top w:w="7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562"/>
        <w:gridCol w:w="6381"/>
        <w:gridCol w:w="2573"/>
      </w:tblGrid>
      <w:tr w:rsidR="00CD2D6E" w:rsidRPr="00280A62">
        <w:trPr>
          <w:trHeight w:val="13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80A62">
              <w:rPr>
                <w:b/>
                <w:sz w:val="20"/>
                <w:szCs w:val="20"/>
              </w:rPr>
              <w:t xml:space="preserve">II. 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153C1A" w:rsidRDefault="0023637C">
            <w:pPr>
              <w:spacing w:after="0" w:line="259" w:lineRule="auto"/>
              <w:ind w:left="2" w:right="48" w:firstLine="0"/>
              <w:rPr>
                <w:sz w:val="20"/>
                <w:szCs w:val="20"/>
              </w:rPr>
            </w:pPr>
            <w:r w:rsidRPr="00153C1A">
              <w:rPr>
                <w:b/>
                <w:sz w:val="20"/>
                <w:szCs w:val="20"/>
              </w:rPr>
              <w:t xml:space="preserve">A társasházak közös tulajdoni hányadát érintő teherhordó épületszerkezeteinek és épületgépészeti rendszereinek rendeltetését gátló, a rendeltetését és folyamatos üzemelését veszélyeztető javító, életveszélyes műszaki állapotot megszüntető munkák (a továbbiakban: rendeltetést gátló javító munkák), melyek élet- és balesetveszélyes állapotát igazolni kell.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5" w:line="259" w:lineRule="auto"/>
              <w:ind w:left="0" w:right="50" w:firstLine="0"/>
              <w:rPr>
                <w:sz w:val="20"/>
                <w:szCs w:val="20"/>
              </w:rPr>
            </w:pPr>
            <w:r w:rsidRPr="00280A62">
              <w:rPr>
                <w:b/>
                <w:sz w:val="20"/>
                <w:szCs w:val="20"/>
              </w:rPr>
              <w:t>a felújításra adható maximum összeg, melynek 50%-a visszatérítendő kölcsön, 50%</w:t>
            </w:r>
            <w:r w:rsidR="004D0F8A">
              <w:rPr>
                <w:b/>
                <w:sz w:val="20"/>
                <w:szCs w:val="20"/>
              </w:rPr>
              <w:t>-</w:t>
            </w:r>
            <w:proofErr w:type="gramStart"/>
            <w:r w:rsidR="004D0F8A">
              <w:rPr>
                <w:b/>
                <w:sz w:val="20"/>
                <w:szCs w:val="20"/>
              </w:rPr>
              <w:t>a</w:t>
            </w:r>
            <w:proofErr w:type="gramEnd"/>
          </w:p>
          <w:p w:rsidR="00CD2D6E" w:rsidRPr="00F838ED" w:rsidRDefault="0023637C">
            <w:pPr>
              <w:spacing w:after="0" w:line="259" w:lineRule="auto"/>
              <w:ind w:left="0" w:right="0" w:firstLine="0"/>
              <w:rPr>
                <w:b/>
                <w:sz w:val="20"/>
                <w:szCs w:val="20"/>
              </w:rPr>
            </w:pPr>
            <w:proofErr w:type="gramStart"/>
            <w:r w:rsidRPr="00280A62">
              <w:rPr>
                <w:b/>
                <w:sz w:val="20"/>
                <w:szCs w:val="20"/>
              </w:rPr>
              <w:t>vissza</w:t>
            </w:r>
            <w:r w:rsidR="00153C1A">
              <w:rPr>
                <w:b/>
                <w:sz w:val="20"/>
                <w:szCs w:val="20"/>
              </w:rPr>
              <w:t>-</w:t>
            </w:r>
            <w:r w:rsidRPr="00280A62">
              <w:rPr>
                <w:b/>
                <w:sz w:val="20"/>
                <w:szCs w:val="20"/>
              </w:rPr>
              <w:t>nem térítendő</w:t>
            </w:r>
            <w:proofErr w:type="gramEnd"/>
            <w:r w:rsidRPr="00280A62">
              <w:rPr>
                <w:b/>
                <w:sz w:val="20"/>
                <w:szCs w:val="20"/>
              </w:rPr>
              <w:t xml:space="preserve"> támogatás: </w:t>
            </w:r>
          </w:p>
        </w:tc>
      </w:tr>
      <w:tr w:rsidR="00CD2D6E" w:rsidRPr="00280A62">
        <w:trPr>
          <w:trHeight w:val="93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a)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153C1A" w:rsidRDefault="0023637C" w:rsidP="00153C1A">
            <w:pPr>
              <w:spacing w:after="1" w:line="240" w:lineRule="auto"/>
              <w:ind w:left="2" w:right="56" w:firstLine="0"/>
              <w:rPr>
                <w:sz w:val="20"/>
                <w:szCs w:val="20"/>
              </w:rPr>
            </w:pPr>
            <w:r w:rsidRPr="00153C1A">
              <w:rPr>
                <w:sz w:val="20"/>
                <w:szCs w:val="20"/>
              </w:rPr>
              <w:t xml:space="preserve">hatóság által kiadott 60 napnál nem régebbi hatósági kötelezés vagy egyéb hatósági döntésben foglalt kötelezettség (pl. erkély, közterületet veszélyeztető homlokzati elem, függőfolyosó, födém, fedélszék, tetőszerkezet, lépcsőkar, </w:t>
            </w:r>
          </w:p>
          <w:p w:rsidR="00CD2D6E" w:rsidRPr="00153C1A" w:rsidRDefault="0023637C" w:rsidP="00153C1A">
            <w:pPr>
              <w:spacing w:after="0" w:line="259" w:lineRule="auto"/>
              <w:ind w:left="2" w:right="0" w:firstLine="0"/>
              <w:rPr>
                <w:sz w:val="20"/>
                <w:szCs w:val="20"/>
              </w:rPr>
            </w:pPr>
            <w:r w:rsidRPr="00153C1A">
              <w:rPr>
                <w:sz w:val="20"/>
                <w:szCs w:val="20"/>
              </w:rPr>
              <w:t xml:space="preserve">stb.)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 w:rsidP="00FF0A69">
            <w:pPr>
              <w:spacing w:after="0" w:line="259" w:lineRule="auto"/>
              <w:ind w:left="0" w:right="52" w:firstLine="0"/>
              <w:jc w:val="righ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>6.000.000,- Ft</w:t>
            </w:r>
          </w:p>
        </w:tc>
      </w:tr>
      <w:tr w:rsidR="00CD2D6E" w:rsidRPr="00280A62">
        <w:trPr>
          <w:trHeight w:val="6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b)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153C1A" w:rsidRDefault="0023637C" w:rsidP="00153C1A">
            <w:pPr>
              <w:spacing w:after="39" w:line="240" w:lineRule="auto"/>
              <w:ind w:left="2" w:right="0" w:firstLine="0"/>
              <w:rPr>
                <w:sz w:val="20"/>
                <w:szCs w:val="20"/>
              </w:rPr>
            </w:pPr>
            <w:r w:rsidRPr="00153C1A">
              <w:rPr>
                <w:sz w:val="20"/>
                <w:szCs w:val="20"/>
              </w:rPr>
              <w:t>közmű szolgáltató</w:t>
            </w:r>
            <w:r w:rsidR="004B1766" w:rsidRPr="00153C1A">
              <w:rPr>
                <w:sz w:val="20"/>
                <w:szCs w:val="20"/>
              </w:rPr>
              <w:t xml:space="preserve"> által jegyzett (ajánlott) / ágazati kamarák által bejegyzett jogosultsággal rendelkező szakértő </w:t>
            </w:r>
            <w:r w:rsidRPr="00153C1A">
              <w:rPr>
                <w:sz w:val="20"/>
                <w:szCs w:val="20"/>
              </w:rPr>
              <w:t>által kiadott 60 napnál nem régebbi</w:t>
            </w:r>
            <w:r w:rsidR="00153C1A">
              <w:rPr>
                <w:sz w:val="20"/>
                <w:szCs w:val="20"/>
              </w:rPr>
              <w:t>,</w:t>
            </w:r>
            <w:r w:rsidRPr="00153C1A">
              <w:rPr>
                <w:sz w:val="20"/>
                <w:szCs w:val="20"/>
              </w:rPr>
              <w:t xml:space="preserve"> a közművekre vonatkozó szakvélemény </w:t>
            </w:r>
            <w:r w:rsidR="004B1766" w:rsidRPr="00153C1A">
              <w:rPr>
                <w:sz w:val="20"/>
                <w:szCs w:val="20"/>
              </w:rPr>
              <w:t>épületgépészeti</w:t>
            </w:r>
            <w:r w:rsidR="00153C1A">
              <w:rPr>
                <w:sz w:val="20"/>
                <w:szCs w:val="20"/>
              </w:rPr>
              <w:t xml:space="preserve"> felújítások szükségességére </w:t>
            </w:r>
            <w:r w:rsidRPr="00153C1A">
              <w:rPr>
                <w:sz w:val="20"/>
                <w:szCs w:val="20"/>
              </w:rPr>
              <w:t>vonatkozóan (elektromos hálózat</w:t>
            </w:r>
            <w:r w:rsidR="004B1766" w:rsidRPr="00153C1A">
              <w:rPr>
                <w:sz w:val="20"/>
                <w:szCs w:val="20"/>
              </w:rPr>
              <w:t>, víz-, szennyvízcsatorna hálózat</w:t>
            </w:r>
            <w:r w:rsidRPr="00153C1A">
              <w:rPr>
                <w:sz w:val="20"/>
                <w:szCs w:val="20"/>
              </w:rPr>
              <w:t xml:space="preserve">)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 w:rsidP="00FF0A69">
            <w:pPr>
              <w:spacing w:after="0" w:line="259" w:lineRule="auto"/>
              <w:ind w:left="0" w:right="52" w:firstLine="0"/>
              <w:jc w:val="righ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>4.500.000,- Ft</w:t>
            </w:r>
          </w:p>
        </w:tc>
      </w:tr>
      <w:tr w:rsidR="00CD2D6E">
        <w:trPr>
          <w:trHeight w:val="115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4B1766" w:rsidRDefault="0023637C">
            <w:pPr>
              <w:spacing w:after="0" w:line="259" w:lineRule="auto"/>
              <w:ind w:left="0" w:right="0" w:firstLine="0"/>
              <w:jc w:val="left"/>
            </w:pPr>
            <w:r w:rsidRPr="004B1766">
              <w:rPr>
                <w:sz w:val="20"/>
              </w:rPr>
              <w:lastRenderedPageBreak/>
              <w:t xml:space="preserve">c)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FF0A69" w:rsidRDefault="0023637C">
            <w:pPr>
              <w:spacing w:after="0" w:line="259" w:lineRule="auto"/>
              <w:ind w:left="2" w:right="51" w:firstLine="0"/>
              <w:rPr>
                <w:sz w:val="20"/>
                <w:szCs w:val="20"/>
              </w:rPr>
            </w:pPr>
            <w:r w:rsidRPr="00FF0A69">
              <w:rPr>
                <w:sz w:val="20"/>
                <w:szCs w:val="20"/>
              </w:rPr>
              <w:t xml:space="preserve">kémény és kéményseprőjárda ellenőrzésével megbízott szerv által kiadott 120 napnál nem régebbi, a kéményekre és azok tartozékaira vonatkozó vagy a kémény használatot megtiltó szakvéleménnyel alátámasztott kémény és kéményseprőjárda felújítása (kémény zárófödém feletti része, kivéve kéménybélelés)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                        4.000.000,- Ft </w:t>
            </w:r>
          </w:p>
        </w:tc>
      </w:tr>
      <w:tr w:rsidR="00CD2D6E">
        <w:trPr>
          <w:trHeight w:val="70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Default="0023637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d)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FF0A69" w:rsidRDefault="0023637C" w:rsidP="004B1766">
            <w:pPr>
              <w:spacing w:after="0" w:line="259" w:lineRule="auto"/>
              <w:ind w:left="2" w:right="57" w:firstLine="0"/>
              <w:rPr>
                <w:sz w:val="20"/>
                <w:szCs w:val="20"/>
              </w:rPr>
            </w:pPr>
            <w:r w:rsidRPr="00FF0A69">
              <w:rPr>
                <w:sz w:val="20"/>
                <w:szCs w:val="20"/>
              </w:rPr>
              <w:t>ágazati kamarák által szakértőként bejegyzett jogosultsággal rendelkező szak</w:t>
            </w:r>
            <w:r w:rsidR="004B1766" w:rsidRPr="00FF0A69">
              <w:rPr>
                <w:sz w:val="20"/>
                <w:szCs w:val="20"/>
              </w:rPr>
              <w:t xml:space="preserve">értő </w:t>
            </w:r>
            <w:r w:rsidRPr="00FF0A69">
              <w:rPr>
                <w:sz w:val="20"/>
                <w:szCs w:val="20"/>
              </w:rPr>
              <w:t xml:space="preserve">által készített 60 napnál nem régebbi szakvéleménnyel alátámasztott munkák (tartószerkezeti, faanyagvédelmi szakvélemények stb.)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52" w:firstLine="0"/>
              <w:jc w:val="righ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6.000.000,- Ft </w:t>
            </w:r>
          </w:p>
        </w:tc>
      </w:tr>
    </w:tbl>
    <w:p w:rsidR="00CD2D6E" w:rsidRDefault="00CD2D6E" w:rsidP="009212A7">
      <w:pPr>
        <w:spacing w:after="21" w:line="259" w:lineRule="auto"/>
        <w:ind w:left="0" w:right="0" w:firstLine="0"/>
        <w:jc w:val="left"/>
      </w:pPr>
    </w:p>
    <w:p w:rsidR="00CD2D6E" w:rsidRPr="00FF0A69" w:rsidRDefault="0023637C">
      <w:pPr>
        <w:ind w:left="72" w:right="0"/>
      </w:pPr>
      <w:r w:rsidRPr="00FF0A69">
        <w:t>Rendeltetést gátló felújítási munkára vonatkozó pályázat esetén – hatósági kötelezés vagy egyéb hatósági döntésben foglalt kötelezettség kivételével – a pályázathoz csatolni kell az élet-, és balesetveszélyes állapotot egyértelműen igazoló ágazati kamarák által szakértőként bejegyzett jogosultsággal rendelkező szak</w:t>
      </w:r>
      <w:r w:rsidR="004B1766" w:rsidRPr="00FF0A69">
        <w:t>értő</w:t>
      </w:r>
      <w:r w:rsidRPr="00FF0A69">
        <w:t xml:space="preserve"> által készített – a pályázat benyújtásának időpontjához viszonyított – 60 napnál (II. fejezet II. táblázat c) pontja esetén 120 napnál) nem régebbi szakvéleményt. </w:t>
      </w:r>
    </w:p>
    <w:p w:rsidR="00CD2D6E" w:rsidRPr="009212A7" w:rsidRDefault="0023637C">
      <w:pPr>
        <w:spacing w:after="0" w:line="259" w:lineRule="auto"/>
        <w:ind w:left="77" w:right="0" w:firstLine="0"/>
        <w:jc w:val="left"/>
      </w:pPr>
      <w:r w:rsidRPr="009212A7">
        <w:t xml:space="preserve"> </w:t>
      </w:r>
    </w:p>
    <w:tbl>
      <w:tblPr>
        <w:tblStyle w:val="TableGrid"/>
        <w:tblW w:w="9516" w:type="dxa"/>
        <w:tblInd w:w="82" w:type="dxa"/>
        <w:tblCellMar>
          <w:top w:w="10" w:type="dxa"/>
          <w:left w:w="108" w:type="dxa"/>
          <w:right w:w="8" w:type="dxa"/>
        </w:tblCellMar>
        <w:tblLook w:val="04A0" w:firstRow="1" w:lastRow="0" w:firstColumn="1" w:lastColumn="0" w:noHBand="0" w:noVBand="1"/>
      </w:tblPr>
      <w:tblGrid>
        <w:gridCol w:w="562"/>
        <w:gridCol w:w="6381"/>
        <w:gridCol w:w="2573"/>
      </w:tblGrid>
      <w:tr w:rsidR="00CD2D6E">
        <w:trPr>
          <w:trHeight w:val="70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80A62">
              <w:rPr>
                <w:b/>
                <w:sz w:val="20"/>
                <w:szCs w:val="20"/>
              </w:rPr>
              <w:t xml:space="preserve">III.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FF0A69" w:rsidRDefault="0023637C">
            <w:pPr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FF0A69">
              <w:rPr>
                <w:b/>
                <w:sz w:val="20"/>
                <w:szCs w:val="20"/>
              </w:rPr>
              <w:t xml:space="preserve">A II. táblázatban felsoroltakon kívül - alátámasztó </w:t>
            </w:r>
            <w:proofErr w:type="gramStart"/>
            <w:r w:rsidRPr="00FF0A69">
              <w:rPr>
                <w:b/>
                <w:sz w:val="20"/>
                <w:szCs w:val="20"/>
              </w:rPr>
              <w:t>dokumentumokkal</w:t>
            </w:r>
            <w:proofErr w:type="gramEnd"/>
            <w:r w:rsidRPr="00FF0A69">
              <w:rPr>
                <w:b/>
                <w:sz w:val="20"/>
                <w:szCs w:val="20"/>
              </w:rPr>
              <w:t xml:space="preserve"> nem igazolt - pályázható munkák (a továbbiakban: általános társasház felújítási munkák)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100" w:firstLine="0"/>
              <w:rPr>
                <w:sz w:val="20"/>
                <w:szCs w:val="20"/>
              </w:rPr>
            </w:pPr>
            <w:r w:rsidRPr="00280A62">
              <w:rPr>
                <w:b/>
                <w:sz w:val="20"/>
                <w:szCs w:val="20"/>
              </w:rPr>
              <w:t xml:space="preserve">a felújításra adható kamatmentes kölcsön maximum összege: </w:t>
            </w:r>
          </w:p>
        </w:tc>
      </w:tr>
      <w:tr w:rsidR="00CD2D6E" w:rsidTr="00BD056E">
        <w:trPr>
          <w:trHeight w:val="11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a)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FF0A69" w:rsidRDefault="0023637C" w:rsidP="00BD056E">
            <w:pPr>
              <w:spacing w:after="47" w:line="253" w:lineRule="auto"/>
              <w:ind w:left="2" w:right="98" w:firstLine="0"/>
              <w:rPr>
                <w:sz w:val="20"/>
                <w:szCs w:val="20"/>
              </w:rPr>
            </w:pPr>
            <w:r w:rsidRPr="00FF0A69">
              <w:rPr>
                <w:sz w:val="20"/>
                <w:szCs w:val="20"/>
              </w:rPr>
              <w:t xml:space="preserve">közterületet érintő leromlott műszaki állapot megszüntetését célzó felújítás (mely magába foglalja közterületet érintő homlokzatfelújítás esetén a közterülettel érintkező földszinti homlokzat 3 méter magasságig történő </w:t>
            </w:r>
            <w:proofErr w:type="spellStart"/>
            <w:r w:rsidRPr="00FF0A69">
              <w:rPr>
                <w:sz w:val="20"/>
                <w:szCs w:val="20"/>
              </w:rPr>
              <w:t>antigraffiti</w:t>
            </w:r>
            <w:proofErr w:type="spellEnd"/>
            <w:r w:rsidRPr="00FF0A69">
              <w:rPr>
                <w:sz w:val="20"/>
                <w:szCs w:val="20"/>
              </w:rPr>
              <w:t xml:space="preserve"> bevonat készítését is)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56E" w:rsidRPr="00280A62" w:rsidRDefault="00BD056E">
            <w:pPr>
              <w:spacing w:after="0" w:line="240" w:lineRule="auto"/>
              <w:ind w:left="356" w:right="100" w:firstLine="0"/>
              <w:jc w:val="right"/>
              <w:rPr>
                <w:sz w:val="20"/>
                <w:szCs w:val="20"/>
              </w:rPr>
            </w:pPr>
          </w:p>
          <w:p w:rsidR="00CD2D6E" w:rsidRPr="00280A62" w:rsidRDefault="0023637C">
            <w:pPr>
              <w:spacing w:after="0" w:line="240" w:lineRule="auto"/>
              <w:ind w:left="356" w:right="100" w:firstLine="0"/>
              <w:jc w:val="righ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6.000.000,-Ft </w:t>
            </w:r>
          </w:p>
          <w:p w:rsidR="00BD056E" w:rsidRPr="00280A62" w:rsidRDefault="00BD056E" w:rsidP="00BD056E">
            <w:pPr>
              <w:spacing w:after="0" w:line="240" w:lineRule="auto"/>
              <w:ind w:left="357" w:right="102" w:firstLine="0"/>
              <w:jc w:val="righ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>saroképület esetén:</w:t>
            </w:r>
          </w:p>
          <w:p w:rsidR="00CD2D6E" w:rsidRPr="00280A62" w:rsidRDefault="0023637C">
            <w:pPr>
              <w:spacing w:after="0" w:line="259" w:lineRule="auto"/>
              <w:ind w:left="0" w:right="100" w:firstLine="0"/>
              <w:jc w:val="righ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9.000.000,-Ft </w:t>
            </w:r>
          </w:p>
        </w:tc>
      </w:tr>
      <w:tr w:rsidR="00CD2D6E">
        <w:trPr>
          <w:trHeight w:val="70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b)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FF0A69" w:rsidRDefault="0023637C">
            <w:pPr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FF0A69">
              <w:rPr>
                <w:sz w:val="20"/>
                <w:szCs w:val="20"/>
              </w:rPr>
              <w:t xml:space="preserve">tető héjalás, </w:t>
            </w:r>
            <w:proofErr w:type="gramStart"/>
            <w:r w:rsidRPr="00FF0A69">
              <w:rPr>
                <w:sz w:val="20"/>
                <w:szCs w:val="20"/>
              </w:rPr>
              <w:t>tető szerkezet</w:t>
            </w:r>
            <w:proofErr w:type="gramEnd"/>
            <w:r w:rsidRPr="00FF0A6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 w:rsidP="00BD056E">
            <w:pPr>
              <w:spacing w:after="0" w:line="240" w:lineRule="auto"/>
              <w:ind w:left="357" w:right="102" w:firstLine="0"/>
              <w:jc w:val="righ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4.500.000,-Ft </w:t>
            </w:r>
            <w:r w:rsidR="00BD056E" w:rsidRPr="00280A62">
              <w:rPr>
                <w:sz w:val="20"/>
                <w:szCs w:val="20"/>
              </w:rPr>
              <w:t>saroképület esetén:</w:t>
            </w:r>
          </w:p>
          <w:p w:rsidR="00CD2D6E" w:rsidRPr="00280A62" w:rsidRDefault="0023637C">
            <w:pPr>
              <w:spacing w:after="0" w:line="259" w:lineRule="auto"/>
              <w:ind w:left="0" w:right="100" w:firstLine="0"/>
              <w:jc w:val="righ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6.700.000,-Ft  </w:t>
            </w:r>
          </w:p>
        </w:tc>
      </w:tr>
      <w:tr w:rsidR="00CD2D6E">
        <w:trPr>
          <w:trHeight w:val="47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c)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FF0A69" w:rsidRDefault="0023637C">
            <w:pPr>
              <w:spacing w:after="0" w:line="259" w:lineRule="auto"/>
              <w:ind w:left="2" w:right="0" w:firstLine="0"/>
              <w:rPr>
                <w:sz w:val="20"/>
                <w:szCs w:val="20"/>
              </w:rPr>
            </w:pPr>
            <w:r w:rsidRPr="00FF0A69">
              <w:rPr>
                <w:sz w:val="20"/>
                <w:szCs w:val="20"/>
              </w:rPr>
              <w:t xml:space="preserve">közterületet nem érintő, telekhatáron belüli leromlott műszaki állapot megszüntetését célzó felújítás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100" w:firstLine="0"/>
              <w:jc w:val="righ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7.500.000,-Ft </w:t>
            </w:r>
          </w:p>
        </w:tc>
      </w:tr>
      <w:tr w:rsidR="00CD2D6E">
        <w:trPr>
          <w:trHeight w:val="4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d)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FF0A69" w:rsidRDefault="0023637C">
            <w:pPr>
              <w:spacing w:after="0" w:line="259" w:lineRule="auto"/>
              <w:ind w:left="2" w:right="0" w:firstLine="0"/>
              <w:rPr>
                <w:sz w:val="20"/>
                <w:szCs w:val="20"/>
              </w:rPr>
            </w:pPr>
            <w:r w:rsidRPr="00FF0A69">
              <w:rPr>
                <w:sz w:val="20"/>
                <w:szCs w:val="20"/>
              </w:rPr>
              <w:t xml:space="preserve">épületgépészeti felújítások és építések (közösségi liftek, </w:t>
            </w:r>
            <w:proofErr w:type="spellStart"/>
            <w:r w:rsidRPr="00FF0A69">
              <w:rPr>
                <w:sz w:val="20"/>
                <w:szCs w:val="20"/>
              </w:rPr>
              <w:t>elekromos</w:t>
            </w:r>
            <w:proofErr w:type="spellEnd"/>
            <w:r w:rsidRPr="00FF0A69">
              <w:rPr>
                <w:sz w:val="20"/>
                <w:szCs w:val="20"/>
              </w:rPr>
              <w:t xml:space="preserve"> hálózat, gázvezetékek, </w:t>
            </w:r>
            <w:proofErr w:type="spellStart"/>
            <w:r w:rsidRPr="00FF0A69">
              <w:rPr>
                <w:sz w:val="20"/>
                <w:szCs w:val="20"/>
              </w:rPr>
              <w:t>vízvezték</w:t>
            </w:r>
            <w:proofErr w:type="spellEnd"/>
            <w:r w:rsidRPr="00FF0A69">
              <w:rPr>
                <w:sz w:val="20"/>
                <w:szCs w:val="20"/>
              </w:rPr>
              <w:t>, csatorna stb</w:t>
            </w:r>
            <w:r w:rsidR="00FF0A69">
              <w:rPr>
                <w:sz w:val="20"/>
                <w:szCs w:val="20"/>
              </w:rPr>
              <w:t>.</w:t>
            </w:r>
            <w:r w:rsidRPr="00FF0A69">
              <w:rPr>
                <w:sz w:val="20"/>
                <w:szCs w:val="20"/>
              </w:rPr>
              <w:t xml:space="preserve">)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100" w:firstLine="0"/>
              <w:jc w:val="righ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4.500.000,-Ft </w:t>
            </w:r>
          </w:p>
        </w:tc>
      </w:tr>
      <w:tr w:rsidR="00CD2D6E">
        <w:trPr>
          <w:trHeight w:val="46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e)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FF0A69" w:rsidRDefault="0023637C" w:rsidP="00A75062">
            <w:pPr>
              <w:spacing w:after="0" w:line="259" w:lineRule="auto"/>
              <w:ind w:left="2" w:right="0" w:firstLine="0"/>
              <w:rPr>
                <w:sz w:val="20"/>
                <w:szCs w:val="20"/>
              </w:rPr>
            </w:pPr>
            <w:r w:rsidRPr="00FF0A69">
              <w:rPr>
                <w:sz w:val="20"/>
                <w:szCs w:val="20"/>
              </w:rPr>
              <w:t>belső tereket érintő szépészeti felújítási munkák (</w:t>
            </w:r>
            <w:r w:rsidR="00AA09FF" w:rsidRPr="00FF0A69">
              <w:rPr>
                <w:sz w:val="20"/>
                <w:szCs w:val="20"/>
              </w:rPr>
              <w:t xml:space="preserve">pl. lépcsőház vagy kapu, </w:t>
            </w:r>
            <w:r w:rsidRPr="00FF0A69">
              <w:rPr>
                <w:sz w:val="20"/>
                <w:szCs w:val="20"/>
              </w:rPr>
              <w:t>kapualj felújítás</w:t>
            </w:r>
            <w:r w:rsidR="00A75062" w:rsidRPr="00FF0A69">
              <w:rPr>
                <w:sz w:val="20"/>
                <w:szCs w:val="20"/>
              </w:rPr>
              <w:t>)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100" w:firstLine="0"/>
              <w:jc w:val="righ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1.500.000,-Ft </w:t>
            </w:r>
          </w:p>
        </w:tc>
      </w:tr>
      <w:tr w:rsidR="00C44B22">
        <w:trPr>
          <w:trHeight w:val="46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22" w:rsidRPr="00280A62" w:rsidRDefault="00C44B22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>f)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22" w:rsidRPr="00280A62" w:rsidRDefault="00C44B22" w:rsidP="00C44B22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>bejárati kapu/zárszerkezet megerősítése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B22" w:rsidRPr="00280A62" w:rsidRDefault="00C44B22">
            <w:pPr>
              <w:spacing w:after="0" w:line="259" w:lineRule="auto"/>
              <w:ind w:left="0" w:right="100" w:firstLine="0"/>
              <w:jc w:val="righ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>500.000,-Ft</w:t>
            </w:r>
          </w:p>
        </w:tc>
      </w:tr>
      <w:tr w:rsidR="00CD2D6E">
        <w:trPr>
          <w:trHeight w:val="4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C44B22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>g)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2" w:right="0" w:firstLine="0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>hatósági kémény-felújítási, bélelési kötelezettség</w:t>
            </w:r>
            <w:r w:rsidRPr="00280A62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280A62">
              <w:rPr>
                <w:sz w:val="20"/>
                <w:szCs w:val="20"/>
              </w:rPr>
              <w:t>kéményeprő</w:t>
            </w:r>
            <w:proofErr w:type="spellEnd"/>
            <w:r w:rsidRPr="00280A62">
              <w:rPr>
                <w:sz w:val="20"/>
                <w:szCs w:val="20"/>
              </w:rPr>
              <w:t xml:space="preserve"> járda létesítése,</w:t>
            </w:r>
            <w:r w:rsidRPr="00280A62">
              <w:rPr>
                <w:b/>
                <w:sz w:val="20"/>
                <w:szCs w:val="20"/>
              </w:rPr>
              <w:t xml:space="preserve"> </w:t>
            </w:r>
            <w:r w:rsidRPr="00280A62">
              <w:rPr>
                <w:sz w:val="20"/>
                <w:szCs w:val="20"/>
              </w:rPr>
              <w:t xml:space="preserve">leromlott műszaki állapot megszüntetését célzó felújítás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100" w:firstLine="0"/>
              <w:jc w:val="righ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3.700.000,-Ft </w:t>
            </w:r>
          </w:p>
        </w:tc>
      </w:tr>
      <w:tr w:rsidR="00CD2D6E">
        <w:trPr>
          <w:trHeight w:val="4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C44B22" w:rsidP="00C44B22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>h</w:t>
            </w:r>
            <w:r w:rsidR="0023637C" w:rsidRPr="00280A62">
              <w:rPr>
                <w:sz w:val="20"/>
                <w:szCs w:val="20"/>
              </w:rPr>
              <w:t xml:space="preserve">) 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2" w:right="0" w:firstLine="0"/>
              <w:jc w:val="lef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postaláda csere az </w:t>
            </w:r>
            <w:proofErr w:type="spellStart"/>
            <w:r w:rsidRPr="00280A62">
              <w:rPr>
                <w:sz w:val="20"/>
                <w:szCs w:val="20"/>
              </w:rPr>
              <w:t>albetétszám</w:t>
            </w:r>
            <w:proofErr w:type="spellEnd"/>
            <w:r w:rsidRPr="00280A62">
              <w:rPr>
                <w:sz w:val="20"/>
                <w:szCs w:val="20"/>
              </w:rPr>
              <w:t xml:space="preserve"> függvényében (a támogatás mértéke darabonként értendő)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100" w:firstLine="0"/>
              <w:jc w:val="righ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7.500,-Ft  </w:t>
            </w:r>
          </w:p>
        </w:tc>
      </w:tr>
    </w:tbl>
    <w:p w:rsidR="00CD2D6E" w:rsidRDefault="0023637C" w:rsidP="004B1766">
      <w:pPr>
        <w:spacing w:after="117" w:line="271" w:lineRule="auto"/>
        <w:ind w:left="72" w:right="0"/>
      </w:pPr>
      <w:r w:rsidRPr="004B1766">
        <w:rPr>
          <w:b/>
        </w:rPr>
        <w:t xml:space="preserve"> 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601"/>
        <w:gridCol w:w="6432"/>
        <w:gridCol w:w="2564"/>
      </w:tblGrid>
      <w:tr w:rsidR="009B7B52" w:rsidTr="00BD056E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2" w:rsidRPr="00280A62" w:rsidRDefault="009B7B52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B7B52" w:rsidRPr="00280A62" w:rsidRDefault="009B7B52" w:rsidP="009B7B52">
            <w:pPr>
              <w:rPr>
                <w:sz w:val="20"/>
                <w:szCs w:val="20"/>
                <w:lang w:eastAsia="zh-CN"/>
              </w:rPr>
            </w:pPr>
          </w:p>
          <w:p w:rsidR="009B7B52" w:rsidRPr="00280A62" w:rsidRDefault="009B7B52" w:rsidP="009B7B52">
            <w:pPr>
              <w:spacing w:after="0" w:line="240" w:lineRule="auto"/>
              <w:ind w:left="90" w:right="6" w:hanging="11"/>
              <w:rPr>
                <w:sz w:val="20"/>
                <w:szCs w:val="20"/>
                <w:lang w:eastAsia="zh-CN"/>
              </w:rPr>
            </w:pPr>
            <w:r w:rsidRPr="00280A62">
              <w:rPr>
                <w:b/>
                <w:sz w:val="20"/>
                <w:szCs w:val="20"/>
                <w:lang w:eastAsia="zh-CN"/>
              </w:rPr>
              <w:t>IV</w:t>
            </w:r>
            <w:r w:rsidRPr="00280A62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52" w:rsidRPr="00280A62" w:rsidRDefault="009B7B52" w:rsidP="009B7B52">
            <w:pPr>
              <w:pStyle w:val="Nincstrkz"/>
              <w:spacing w:before="24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 pályázható munkák </w:t>
            </w:r>
            <w:r w:rsidRPr="00280A6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(a továbbiakban</w:t>
            </w:r>
            <w:proofErr w:type="gramStart"/>
            <w:r w:rsidRPr="00280A6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:  energiahatékonysági</w:t>
            </w:r>
            <w:proofErr w:type="gramEnd"/>
            <w:r w:rsidRPr="00280A62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és klímavédelmi munkák)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52" w:rsidRPr="00280A62" w:rsidRDefault="009B7B52" w:rsidP="001E1E71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</w:t>
            </w:r>
            <w:r w:rsidR="001E1E7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</w:t>
            </w:r>
            <w:r w:rsidRPr="00280A6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energiahatékonysági és klímavédelmi munkákra adható</w:t>
            </w:r>
            <w:r w:rsidR="001E1E7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80A6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kamatmentes kölcsön</w:t>
            </w:r>
            <w:r w:rsidR="001E1E7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maximum összege</w:t>
            </w:r>
            <w:r w:rsidRPr="00280A6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</w:tc>
      </w:tr>
      <w:tr w:rsidR="009B7B52" w:rsidTr="00BD056E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52" w:rsidRPr="00280A62" w:rsidRDefault="004B176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a)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52" w:rsidRPr="00280A62" w:rsidRDefault="009B7B52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homlokzati-, lépcsőházi-, tűzfalak és légaknák (légudvarok) hőszigetelése (legalább 10 cm hőszigetelő réteg kiépítésével)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2" w:rsidRPr="00280A62" w:rsidRDefault="009B7B52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15.000.000,-Ft</w:t>
            </w:r>
          </w:p>
          <w:p w:rsidR="009B7B52" w:rsidRPr="00280A62" w:rsidRDefault="009B7B52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B1766" w:rsidTr="00BD056E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66" w:rsidRPr="00280A62" w:rsidRDefault="004B1766" w:rsidP="004B176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b)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66" w:rsidRPr="00280A62" w:rsidRDefault="004B1766" w:rsidP="004B1766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osztatlan közös tulajdonban lévő terek (folyosók, kapualj stb.) megvilágításának kiépítése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66" w:rsidRPr="00280A62" w:rsidRDefault="004B1766" w:rsidP="004B1766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750.000,-Ft</w:t>
            </w:r>
          </w:p>
          <w:p w:rsidR="004B1766" w:rsidRPr="00280A62" w:rsidRDefault="004B1766" w:rsidP="004B1766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B7B52" w:rsidTr="00BD056E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52" w:rsidRPr="00280A62" w:rsidRDefault="009B7B52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c)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52" w:rsidRPr="00280A62" w:rsidRDefault="009B7B52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padlásfödémek hőszigetelés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52" w:rsidRPr="00280A62" w:rsidRDefault="009B7B52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3.750.000,-Ft </w:t>
            </w:r>
          </w:p>
        </w:tc>
      </w:tr>
      <w:tr w:rsidR="009B7B52" w:rsidTr="00BD056E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52" w:rsidRPr="00280A62" w:rsidRDefault="009B7B52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d)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52" w:rsidRPr="00280A62" w:rsidRDefault="009B7B52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pincefödémek hőszigetelés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52" w:rsidRPr="00280A62" w:rsidRDefault="009B7B52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2.250.000,-Ft</w:t>
            </w:r>
          </w:p>
        </w:tc>
      </w:tr>
      <w:tr w:rsidR="009B7B52" w:rsidTr="00BD056E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52" w:rsidRPr="00280A62" w:rsidRDefault="009B7B52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e)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52" w:rsidRPr="00280A62" w:rsidRDefault="009B7B52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társasház osztatlan közös tulajdonát képező és a társasház egészére kiterjedően használt központi napelem telepítése energiatárolóval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52" w:rsidRPr="00280A62" w:rsidRDefault="009B7B52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3.750.000,-Ft</w:t>
            </w:r>
          </w:p>
        </w:tc>
      </w:tr>
      <w:tr w:rsidR="009B7B52" w:rsidTr="00BD056E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52" w:rsidRPr="00280A62" w:rsidRDefault="009B7B52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f)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52" w:rsidRPr="00280A62" w:rsidRDefault="009B7B52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 társasház osztatlan közös tulajdonát képező és a társasház egészére kiterjedően használt központi napkollektor telepítése 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52" w:rsidRPr="00280A62" w:rsidRDefault="009B7B52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3.750.000,-Ft</w:t>
            </w:r>
          </w:p>
        </w:tc>
      </w:tr>
      <w:tr w:rsidR="009B7B52" w:rsidTr="00BD056E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52" w:rsidRPr="00280A62" w:rsidRDefault="009B7B52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g)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52" w:rsidRPr="00280A62" w:rsidRDefault="009B7B52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társasház osztatlan közös tulajdonát képező és a társasház egészére kiterjedően használt központi hőszivattyús hűtés</w:t>
            </w:r>
            <w:r w:rsidR="009212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80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fűtés rendszer kiépítése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B52" w:rsidRPr="00280A62" w:rsidRDefault="009B7B52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0A6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15.000.000,-Ft</w:t>
            </w:r>
          </w:p>
        </w:tc>
      </w:tr>
    </w:tbl>
    <w:p w:rsidR="009212A7" w:rsidRPr="004B1766" w:rsidRDefault="009212A7" w:rsidP="00F838ED">
      <w:pPr>
        <w:spacing w:before="120" w:after="90"/>
        <w:ind w:left="72" w:right="0" w:firstLine="5"/>
      </w:pPr>
      <w:r w:rsidRPr="004B1766">
        <w:lastRenderedPageBreak/>
        <w:t xml:space="preserve">Közterületet érintő homlokzatfelújítás esetén (II., III. és IV. táblázatok a) pontjai szerinti munka) közterülettel érintkező földszinti homlokzatán </w:t>
      </w:r>
      <w:proofErr w:type="spellStart"/>
      <w:r w:rsidRPr="004B1766">
        <w:t>antigraffiti</w:t>
      </w:r>
      <w:proofErr w:type="spellEnd"/>
      <w:r w:rsidRPr="004B1766">
        <w:t xml:space="preserve"> bevonat alkalmazása kötelező, melyet az V. fejezet 2/d) pontjában előírt költségvetésnek tartalmaznia kell. </w:t>
      </w:r>
    </w:p>
    <w:p w:rsidR="009212A7" w:rsidRDefault="009212A7" w:rsidP="009212A7">
      <w:pPr>
        <w:spacing w:before="120" w:after="129"/>
        <w:ind w:right="0"/>
      </w:pPr>
      <w:r w:rsidRPr="004B1766">
        <w:rPr>
          <w:b/>
        </w:rPr>
        <w:t>Saroképület esetén az emelt támogatás valamennyi közterülettel határos homlokzat felújítása, illetve valamennyi közterülettel határos tetősík felújítása esetén igényelhető.</w:t>
      </w:r>
    </w:p>
    <w:p w:rsidR="007B2BE2" w:rsidRPr="00280A62" w:rsidRDefault="00BD056E" w:rsidP="003E373B">
      <w:pPr>
        <w:spacing w:before="120" w:after="129"/>
        <w:ind w:right="0"/>
      </w:pPr>
      <w:r w:rsidRPr="00280A62">
        <w:t xml:space="preserve">A fenti I-IV. </w:t>
      </w:r>
      <w:proofErr w:type="gramStart"/>
      <w:r w:rsidRPr="00280A62">
        <w:t>számú</w:t>
      </w:r>
      <w:proofErr w:type="gramEnd"/>
      <w:r w:rsidRPr="00280A62">
        <w:t xml:space="preserve"> táblázatokban meghatározott pályázat típusok  nem </w:t>
      </w:r>
      <w:proofErr w:type="spellStart"/>
      <w:r w:rsidRPr="00280A62">
        <w:t>átjárhatóak</w:t>
      </w:r>
      <w:proofErr w:type="spellEnd"/>
      <w:r w:rsidRPr="00280A62">
        <w:t xml:space="preserve">, a társasházi pályázat csak a közgyűlési határozatban meghatározott pályázat típusok tekintetében nyújtható be.  </w:t>
      </w:r>
    </w:p>
    <w:p w:rsidR="00CD2D6E" w:rsidRPr="00280A62" w:rsidRDefault="0023637C">
      <w:pPr>
        <w:numPr>
          <w:ilvl w:val="0"/>
          <w:numId w:val="2"/>
        </w:numPr>
        <w:ind w:right="0" w:hanging="353"/>
      </w:pPr>
      <w:r w:rsidRPr="00280A62">
        <w:t xml:space="preserve">Műszakilag elkülöníthető, még meg nem kezdett munkákkal lehet pályázni, kivéve a gáz alap- és felszálló vezetékek felújítási munkáinak támogatására vonatkozó munkák esetén, amennyiben a mindenkori gázszolgáltató a </w:t>
      </w:r>
      <w:proofErr w:type="gramStart"/>
      <w:r w:rsidRPr="00280A62">
        <w:t>társasházat hitelt</w:t>
      </w:r>
      <w:proofErr w:type="gramEnd"/>
      <w:r w:rsidRPr="00280A62">
        <w:t xml:space="preserve"> érdemlően igazoltan sikertelen tömörségi nyomáspróba</w:t>
      </w:r>
      <w:r w:rsidR="009212A7">
        <w:t>,</w:t>
      </w:r>
      <w:r w:rsidRPr="00280A62">
        <w:t xml:space="preserve"> azaz műszaki ok miatt kizárta a gázszolgáltatásból. </w:t>
      </w:r>
    </w:p>
    <w:p w:rsidR="006432A1" w:rsidRPr="00280A62" w:rsidRDefault="0023637C" w:rsidP="001C6D5D">
      <w:pPr>
        <w:numPr>
          <w:ilvl w:val="0"/>
          <w:numId w:val="2"/>
        </w:numPr>
        <w:ind w:right="0" w:hanging="353"/>
      </w:pPr>
      <w:r w:rsidRPr="00280A62">
        <w:t xml:space="preserve">1 naptári évben 1 társasház </w:t>
      </w:r>
      <w:r w:rsidR="00BD056E" w:rsidRPr="00280A62">
        <w:t>maximum 2</w:t>
      </w:r>
      <w:r w:rsidRPr="00280A62">
        <w:t xml:space="preserve"> </w:t>
      </w:r>
      <w:proofErr w:type="gramStart"/>
      <w:r w:rsidRPr="00280A62">
        <w:t>felújítási</w:t>
      </w:r>
      <w:r w:rsidR="009B7B52" w:rsidRPr="00280A62">
        <w:t xml:space="preserve"> </w:t>
      </w:r>
      <w:r w:rsidRPr="00280A62">
        <w:t xml:space="preserve"> munkára</w:t>
      </w:r>
      <w:proofErr w:type="gramEnd"/>
      <w:r w:rsidRPr="00280A62">
        <w:t xml:space="preserve"> nyújthat be pályázatot az ÖR. alapján</w:t>
      </w:r>
      <w:r w:rsidR="003E373B" w:rsidRPr="00280A62">
        <w:t xml:space="preserve">. </w:t>
      </w:r>
    </w:p>
    <w:p w:rsidR="001C6D5D" w:rsidRPr="00280A62" w:rsidRDefault="006432A1" w:rsidP="006432A1">
      <w:pPr>
        <w:ind w:left="415" w:right="0" w:firstLine="0"/>
      </w:pPr>
      <w:r w:rsidRPr="00280A62">
        <w:t>Két</w:t>
      </w:r>
      <w:r w:rsidR="003E373B" w:rsidRPr="00280A62">
        <w:t xml:space="preserve"> pály</w:t>
      </w:r>
      <w:r w:rsidRPr="00280A62">
        <w:t xml:space="preserve">ázat esetén az egyik pályázat az </w:t>
      </w:r>
      <w:r w:rsidR="003E373B" w:rsidRPr="00280A62">
        <w:t>I</w:t>
      </w:r>
      <w:r w:rsidR="00BD056E" w:rsidRPr="00280A62">
        <w:t>. vagy II. számú táblázat</w:t>
      </w:r>
      <w:r w:rsidR="003E373B" w:rsidRPr="00280A62">
        <w:t>ban megjelölt munk</w:t>
      </w:r>
      <w:r w:rsidRPr="00280A62">
        <w:t xml:space="preserve">ára </w:t>
      </w:r>
      <w:proofErr w:type="gramStart"/>
      <w:r w:rsidRPr="00280A62">
        <w:t>kell</w:t>
      </w:r>
      <w:proofErr w:type="gramEnd"/>
      <w:r w:rsidRPr="00280A62">
        <w:t xml:space="preserve"> vonatkozzon. A Társash</w:t>
      </w:r>
      <w:r w:rsidR="003E373B" w:rsidRPr="00280A62">
        <w:t xml:space="preserve">áz által benyújtott két pályázat </w:t>
      </w:r>
      <w:r w:rsidR="00BD056E" w:rsidRPr="00280A62">
        <w:t>esetén kizárólag az egyik pályázat elbírálása során ítélhető meg vissza nem térítendő támogatá</w:t>
      </w:r>
      <w:r w:rsidR="001C6D5D" w:rsidRPr="00280A62">
        <w:t>s.</w:t>
      </w:r>
    </w:p>
    <w:p w:rsidR="00E7189A" w:rsidRPr="009212A7" w:rsidRDefault="001C6D5D" w:rsidP="00E7189A">
      <w:pPr>
        <w:numPr>
          <w:ilvl w:val="0"/>
          <w:numId w:val="2"/>
        </w:numPr>
        <w:ind w:right="0" w:hanging="353"/>
      </w:pPr>
      <w:r w:rsidRPr="009212A7">
        <w:t>Amennyiben egy Társasház tárgyévben 2 pályázatot kíván benyújtani, úgy mindkét pályázathoz külön</w:t>
      </w:r>
      <w:r w:rsidR="00E7189A" w:rsidRPr="009212A7">
        <w:t>-külön</w:t>
      </w:r>
      <w:r w:rsidRPr="009212A7">
        <w:t xml:space="preserve"> </w:t>
      </w:r>
      <w:proofErr w:type="spellStart"/>
      <w:r w:rsidRPr="009212A7">
        <w:t>csatolandó</w:t>
      </w:r>
      <w:r w:rsidR="00E7189A" w:rsidRPr="009212A7">
        <w:t>ak</w:t>
      </w:r>
      <w:proofErr w:type="spellEnd"/>
      <w:r w:rsidRPr="009212A7">
        <w:t xml:space="preserve"> az V. fejezet 2.) pontjában </w:t>
      </w:r>
      <w:r w:rsidR="00E7189A" w:rsidRPr="009212A7">
        <w:t xml:space="preserve">felsorolt </w:t>
      </w:r>
      <w:proofErr w:type="gramStart"/>
      <w:r w:rsidR="00E7189A" w:rsidRPr="009212A7">
        <w:t>dokumentumok</w:t>
      </w:r>
      <w:proofErr w:type="gramEnd"/>
      <w:r w:rsidR="009212A7" w:rsidRPr="009212A7">
        <w:t>,</w:t>
      </w:r>
      <w:r w:rsidR="00E7189A" w:rsidRPr="009212A7">
        <w:t xml:space="preserve"> beleértve pályázatonként külön-külön közgyűlési határozatot is.</w:t>
      </w:r>
    </w:p>
    <w:p w:rsidR="00CD2D6E" w:rsidRPr="00280A62" w:rsidRDefault="0023637C" w:rsidP="00E7189A">
      <w:pPr>
        <w:numPr>
          <w:ilvl w:val="0"/>
          <w:numId w:val="2"/>
        </w:numPr>
        <w:ind w:right="0" w:hanging="353"/>
      </w:pPr>
      <w:r w:rsidRPr="00280A62">
        <w:t xml:space="preserve">Gázkizárt pályázatot a gázszolgáltatásból történő kizárást követő 60 napon belül lehet benyújtani. </w:t>
      </w:r>
    </w:p>
    <w:p w:rsidR="00BA0A71" w:rsidRPr="00280A62" w:rsidRDefault="0023637C" w:rsidP="006432A1">
      <w:pPr>
        <w:numPr>
          <w:ilvl w:val="0"/>
          <w:numId w:val="2"/>
        </w:numPr>
        <w:spacing w:after="0"/>
        <w:ind w:right="0" w:hanging="353"/>
      </w:pPr>
      <w:r w:rsidRPr="00280A62">
        <w:t xml:space="preserve">A jelen pályázati felhívásra való jelentkezés nem zárja ki az Önkormányzat, illetve a Fővárosi Önkormányzat által meghirdetett egyéb társasházi pályázaton való részvételt. </w:t>
      </w:r>
    </w:p>
    <w:p w:rsidR="001C6D5D" w:rsidRPr="00280A62" w:rsidRDefault="001C6D5D" w:rsidP="00BA0A71">
      <w:pPr>
        <w:numPr>
          <w:ilvl w:val="0"/>
          <w:numId w:val="2"/>
        </w:numPr>
        <w:spacing w:after="125"/>
        <w:ind w:right="0" w:hanging="353"/>
      </w:pPr>
      <w:r w:rsidRPr="00280A62">
        <w:rPr>
          <w:color w:val="000000" w:themeColor="text1"/>
        </w:rPr>
        <w:t>Felhívjuk a figyelmet az alábbiakra:</w:t>
      </w:r>
    </w:p>
    <w:p w:rsidR="001C6D5D" w:rsidRPr="00280A62" w:rsidRDefault="001C6D5D" w:rsidP="001C6D5D">
      <w:pPr>
        <w:pStyle w:val="NormlWeb"/>
        <w:numPr>
          <w:ilvl w:val="0"/>
          <w:numId w:val="19"/>
        </w:numPr>
        <w:spacing w:before="0" w:after="0"/>
        <w:jc w:val="both"/>
        <w:rPr>
          <w:rFonts w:ascii="Times New Roman"/>
          <w:color w:val="000000" w:themeColor="text1"/>
          <w:sz w:val="22"/>
          <w:szCs w:val="22"/>
          <w:lang w:val="hu-HU"/>
        </w:rPr>
      </w:pPr>
      <w:r w:rsidRPr="00280A62">
        <w:rPr>
          <w:rFonts w:ascii="Times New Roman"/>
          <w:color w:val="000000" w:themeColor="text1"/>
          <w:sz w:val="22"/>
          <w:szCs w:val="22"/>
          <w:lang w:val="hu-HU"/>
        </w:rPr>
        <w:t>Épület utcai homlokzatának megváltoztatása, felújítása (különösen utólagos hőszigetelése, színezése, felületképzésének megváltoztatása) településképi bejelentés köteles építési tevékenységnek minősül.</w:t>
      </w:r>
    </w:p>
    <w:p w:rsidR="001C6D5D" w:rsidRPr="00280A62" w:rsidRDefault="001C6D5D" w:rsidP="001C6D5D">
      <w:pPr>
        <w:pStyle w:val="NormlWeb"/>
        <w:numPr>
          <w:ilvl w:val="0"/>
          <w:numId w:val="19"/>
        </w:numPr>
        <w:spacing w:before="0" w:after="0"/>
        <w:jc w:val="both"/>
        <w:rPr>
          <w:rFonts w:ascii="Times New Roman"/>
          <w:color w:val="000000" w:themeColor="text1"/>
          <w:sz w:val="22"/>
          <w:szCs w:val="22"/>
          <w:lang w:val="hu-HU"/>
        </w:rPr>
      </w:pPr>
      <w:proofErr w:type="spellStart"/>
      <w:r w:rsidRPr="00280A62">
        <w:rPr>
          <w:rFonts w:ascii="Times New Roman"/>
          <w:sz w:val="22"/>
          <w:szCs w:val="22"/>
        </w:rPr>
        <w:t>Megújuló</w:t>
      </w:r>
      <w:proofErr w:type="spellEnd"/>
      <w:r w:rsidRPr="00280A62">
        <w:rPr>
          <w:rFonts w:ascii="Times New Roman"/>
          <w:sz w:val="22"/>
          <w:szCs w:val="22"/>
        </w:rPr>
        <w:t xml:space="preserve"> </w:t>
      </w:r>
      <w:proofErr w:type="spellStart"/>
      <w:r w:rsidRPr="00280A62">
        <w:rPr>
          <w:rFonts w:ascii="Times New Roman"/>
          <w:sz w:val="22"/>
          <w:szCs w:val="22"/>
        </w:rPr>
        <w:t>energiatermelő</w:t>
      </w:r>
      <w:proofErr w:type="spellEnd"/>
      <w:r w:rsidRPr="00280A62">
        <w:rPr>
          <w:rFonts w:ascii="Times New Roman"/>
          <w:sz w:val="22"/>
          <w:szCs w:val="22"/>
        </w:rPr>
        <w:t xml:space="preserve"> </w:t>
      </w:r>
      <w:proofErr w:type="spellStart"/>
      <w:r w:rsidRPr="00280A62">
        <w:rPr>
          <w:rFonts w:ascii="Times New Roman"/>
          <w:sz w:val="22"/>
          <w:szCs w:val="22"/>
        </w:rPr>
        <w:t>berendezés</w:t>
      </w:r>
      <w:proofErr w:type="spellEnd"/>
      <w:r w:rsidRPr="00280A62">
        <w:rPr>
          <w:rFonts w:ascii="Times New Roman"/>
          <w:sz w:val="22"/>
          <w:szCs w:val="22"/>
        </w:rPr>
        <w:t xml:space="preserve"> (</w:t>
      </w:r>
      <w:proofErr w:type="spellStart"/>
      <w:r w:rsidRPr="00280A62">
        <w:rPr>
          <w:rFonts w:ascii="Times New Roman"/>
          <w:sz w:val="22"/>
          <w:szCs w:val="22"/>
        </w:rPr>
        <w:t>napelemek</w:t>
      </w:r>
      <w:proofErr w:type="spellEnd"/>
      <w:r w:rsidRPr="00280A62">
        <w:rPr>
          <w:rFonts w:ascii="Times New Roman"/>
          <w:sz w:val="22"/>
          <w:szCs w:val="22"/>
        </w:rPr>
        <w:t xml:space="preserve">, </w:t>
      </w:r>
      <w:proofErr w:type="spellStart"/>
      <w:r w:rsidRPr="00280A62">
        <w:rPr>
          <w:rFonts w:ascii="Times New Roman"/>
          <w:sz w:val="22"/>
          <w:szCs w:val="22"/>
        </w:rPr>
        <w:t>napkollektorok</w:t>
      </w:r>
      <w:proofErr w:type="spellEnd"/>
      <w:r w:rsidRPr="00280A62">
        <w:rPr>
          <w:rFonts w:ascii="Times New Roman"/>
          <w:sz w:val="22"/>
          <w:szCs w:val="22"/>
        </w:rPr>
        <w:t xml:space="preserve">) </w:t>
      </w:r>
      <w:proofErr w:type="spellStart"/>
      <w:r w:rsidRPr="00280A62">
        <w:rPr>
          <w:rFonts w:ascii="Times New Roman"/>
          <w:sz w:val="22"/>
          <w:szCs w:val="22"/>
        </w:rPr>
        <w:t>közterületről</w:t>
      </w:r>
      <w:proofErr w:type="spellEnd"/>
      <w:r w:rsidRPr="00280A62">
        <w:rPr>
          <w:rFonts w:ascii="Times New Roman"/>
          <w:sz w:val="22"/>
          <w:szCs w:val="22"/>
        </w:rPr>
        <w:t xml:space="preserve"> </w:t>
      </w:r>
      <w:proofErr w:type="spellStart"/>
      <w:r w:rsidRPr="00280A62">
        <w:rPr>
          <w:rFonts w:ascii="Times New Roman"/>
          <w:sz w:val="22"/>
          <w:szCs w:val="22"/>
        </w:rPr>
        <w:t>nem</w:t>
      </w:r>
      <w:proofErr w:type="spellEnd"/>
      <w:r w:rsidRPr="00280A62">
        <w:rPr>
          <w:rFonts w:ascii="Times New Roman"/>
          <w:sz w:val="22"/>
          <w:szCs w:val="22"/>
        </w:rPr>
        <w:t xml:space="preserve"> </w:t>
      </w:r>
      <w:proofErr w:type="spellStart"/>
      <w:r w:rsidRPr="00280A62">
        <w:rPr>
          <w:rFonts w:ascii="Times New Roman"/>
          <w:sz w:val="22"/>
          <w:szCs w:val="22"/>
        </w:rPr>
        <w:t>láthatóan</w:t>
      </w:r>
      <w:proofErr w:type="spellEnd"/>
      <w:r w:rsidRPr="00280A62">
        <w:rPr>
          <w:rFonts w:ascii="Times New Roman"/>
          <w:sz w:val="22"/>
          <w:szCs w:val="22"/>
        </w:rPr>
        <w:t xml:space="preserve"> </w:t>
      </w:r>
      <w:proofErr w:type="spellStart"/>
      <w:r w:rsidRPr="00280A62">
        <w:rPr>
          <w:rFonts w:ascii="Times New Roman"/>
          <w:sz w:val="22"/>
          <w:szCs w:val="22"/>
        </w:rPr>
        <w:t>helyezhetők</w:t>
      </w:r>
      <w:proofErr w:type="spellEnd"/>
      <w:r w:rsidRPr="00280A62">
        <w:rPr>
          <w:rFonts w:ascii="Times New Roman"/>
          <w:sz w:val="22"/>
          <w:szCs w:val="22"/>
        </w:rPr>
        <w:t xml:space="preserve"> el </w:t>
      </w:r>
      <w:proofErr w:type="spellStart"/>
      <w:r w:rsidRPr="00280A62">
        <w:rPr>
          <w:rFonts w:ascii="Times New Roman"/>
          <w:sz w:val="22"/>
          <w:szCs w:val="22"/>
        </w:rPr>
        <w:t>az</w:t>
      </w:r>
      <w:proofErr w:type="spellEnd"/>
      <w:r w:rsidRPr="00280A62">
        <w:rPr>
          <w:rFonts w:ascii="Times New Roman"/>
          <w:sz w:val="22"/>
          <w:szCs w:val="22"/>
        </w:rPr>
        <w:t xml:space="preserve"> </w:t>
      </w:r>
      <w:proofErr w:type="spellStart"/>
      <w:r w:rsidRPr="00280A62">
        <w:rPr>
          <w:rFonts w:ascii="Times New Roman"/>
          <w:sz w:val="22"/>
          <w:szCs w:val="22"/>
        </w:rPr>
        <w:t>alábbiak</w:t>
      </w:r>
      <w:proofErr w:type="spellEnd"/>
      <w:r w:rsidRPr="00280A62">
        <w:rPr>
          <w:rFonts w:ascii="Times New Roman"/>
          <w:sz w:val="22"/>
          <w:szCs w:val="22"/>
        </w:rPr>
        <w:t xml:space="preserve"> </w:t>
      </w:r>
      <w:proofErr w:type="spellStart"/>
      <w:r w:rsidRPr="00280A62">
        <w:rPr>
          <w:rFonts w:ascii="Times New Roman"/>
          <w:sz w:val="22"/>
          <w:szCs w:val="22"/>
        </w:rPr>
        <w:t>szerint</w:t>
      </w:r>
      <w:proofErr w:type="spellEnd"/>
      <w:r w:rsidRPr="00280A62">
        <w:rPr>
          <w:rFonts w:ascii="Times New Roman"/>
          <w:sz w:val="22"/>
          <w:szCs w:val="22"/>
        </w:rPr>
        <w:t>:</w:t>
      </w:r>
    </w:p>
    <w:p w:rsidR="001C6D5D" w:rsidRPr="00280A62" w:rsidRDefault="001C6D5D" w:rsidP="001C6D5D">
      <w:pPr>
        <w:numPr>
          <w:ilvl w:val="0"/>
          <w:numId w:val="20"/>
        </w:numPr>
        <w:spacing w:after="0" w:line="240" w:lineRule="auto"/>
        <w:ind w:right="0"/>
        <w:rPr>
          <w:color w:val="auto"/>
        </w:rPr>
      </w:pPr>
      <w:proofErr w:type="spellStart"/>
      <w:r w:rsidRPr="00280A62">
        <w:t>magastetős</w:t>
      </w:r>
      <w:proofErr w:type="spellEnd"/>
      <w:r w:rsidRPr="00280A62">
        <w:t xml:space="preserve"> épületeken, az udvari tetőfelületen az épület ferde tetősíkjából legfeljebb 20 centiméterre emelkedhet ki, kivéve a napelem cserepet, amely utcai tetőfelületen is elhelyezhető;</w:t>
      </w:r>
    </w:p>
    <w:p w:rsidR="001C6D5D" w:rsidRPr="00280A62" w:rsidRDefault="001C6D5D" w:rsidP="001C6D5D">
      <w:pPr>
        <w:numPr>
          <w:ilvl w:val="0"/>
          <w:numId w:val="20"/>
        </w:numPr>
        <w:spacing w:after="0" w:line="240" w:lineRule="auto"/>
        <w:ind w:right="0"/>
      </w:pPr>
      <w:proofErr w:type="spellStart"/>
      <w:r w:rsidRPr="00280A62">
        <w:t>lapostetős</w:t>
      </w:r>
      <w:proofErr w:type="spellEnd"/>
      <w:r w:rsidRPr="00280A62">
        <w:t xml:space="preserve"> épületeken elsősorban az épület attikájának takarásában, vagy az épület tömegébe szervesen beillesztve helyezhető el;</w:t>
      </w:r>
    </w:p>
    <w:p w:rsidR="001C6D5D" w:rsidRPr="00280A62" w:rsidRDefault="001C6D5D" w:rsidP="001C6D5D">
      <w:pPr>
        <w:numPr>
          <w:ilvl w:val="0"/>
          <w:numId w:val="20"/>
        </w:numPr>
        <w:spacing w:after="0" w:line="240" w:lineRule="auto"/>
        <w:ind w:right="0"/>
      </w:pPr>
      <w:r w:rsidRPr="00280A62">
        <w:t>szélkerék, szélturbina elhelyezése tilos.</w:t>
      </w:r>
    </w:p>
    <w:p w:rsidR="001C6D5D" w:rsidRPr="00280A62" w:rsidRDefault="001C6D5D" w:rsidP="001C6D5D">
      <w:pPr>
        <w:spacing w:before="120"/>
        <w:ind w:left="360"/>
      </w:pPr>
      <w:r w:rsidRPr="00280A62">
        <w:t xml:space="preserve">A Társasház a pályázat benyújtásával egyidőben tudomásul veszi a jelen pontban foglalt figyelmeztetéseket és azt, hogy a fenti figyelmeztetéseknek nem megfelelő pályázat </w:t>
      </w:r>
      <w:proofErr w:type="gramStart"/>
      <w:r w:rsidRPr="00280A62">
        <w:t>automatikusan</w:t>
      </w:r>
      <w:proofErr w:type="gramEnd"/>
      <w:r w:rsidRPr="00280A62">
        <w:t xml:space="preserve"> érvénytelennek minősül.</w:t>
      </w:r>
    </w:p>
    <w:p w:rsidR="00CD2D6E" w:rsidRPr="00280A62" w:rsidRDefault="0023637C">
      <w:pPr>
        <w:numPr>
          <w:ilvl w:val="0"/>
          <w:numId w:val="2"/>
        </w:numPr>
        <w:spacing w:after="0" w:line="264" w:lineRule="auto"/>
        <w:ind w:right="0" w:hanging="353"/>
      </w:pPr>
      <w:r w:rsidRPr="00280A62">
        <w:rPr>
          <w:u w:val="single" w:color="000000"/>
        </w:rPr>
        <w:t>Egy társasházra eső támogatás mértéke a tárgyévben:</w:t>
      </w:r>
      <w:r w:rsidRPr="00280A62">
        <w:t xml:space="preserve">  </w:t>
      </w:r>
    </w:p>
    <w:p w:rsidR="00CD2D6E" w:rsidRPr="00623CD7" w:rsidRDefault="0023637C">
      <w:pPr>
        <w:spacing w:after="0" w:line="259" w:lineRule="auto"/>
        <w:ind w:left="0" w:right="0" w:firstLine="0"/>
        <w:jc w:val="left"/>
        <w:rPr>
          <w:highlight w:val="green"/>
        </w:rPr>
      </w:pPr>
      <w:r w:rsidRPr="00623CD7">
        <w:rPr>
          <w:highlight w:val="green"/>
        </w:rPr>
        <w:t xml:space="preserve"> </w:t>
      </w:r>
    </w:p>
    <w:tbl>
      <w:tblPr>
        <w:tblStyle w:val="TableGrid"/>
        <w:tblW w:w="9211" w:type="dxa"/>
        <w:tblInd w:w="235" w:type="dxa"/>
        <w:tblCellMar>
          <w:top w:w="10" w:type="dxa"/>
          <w:left w:w="108" w:type="dxa"/>
          <w:right w:w="84" w:type="dxa"/>
        </w:tblCellMar>
        <w:tblLook w:val="04A0" w:firstRow="1" w:lastRow="0" w:firstColumn="1" w:lastColumn="0" w:noHBand="0" w:noVBand="1"/>
      </w:tblPr>
      <w:tblGrid>
        <w:gridCol w:w="3191"/>
        <w:gridCol w:w="2477"/>
        <w:gridCol w:w="3543"/>
      </w:tblGrid>
      <w:tr w:rsidR="00CD2D6E" w:rsidRPr="00623CD7">
        <w:trPr>
          <w:trHeight w:val="70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23" w:right="0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12" w:right="0" w:hanging="12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A társasház által elfogadott felújításra vonatkozó költségvetés legfeljebb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21" w:right="0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 </w:t>
            </w:r>
          </w:p>
        </w:tc>
      </w:tr>
      <w:tr w:rsidR="00CD2D6E" w:rsidRPr="00623CD7">
        <w:trPr>
          <w:trHeight w:val="929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E70" w:rsidRPr="00280A62" w:rsidRDefault="00D72E70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  <w:p w:rsidR="00CD2D6E" w:rsidRPr="00280A62" w:rsidRDefault="0023637C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rendeltetést gátló javító munkák és gázkizárt pályázat esetében 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E70" w:rsidRPr="00280A62" w:rsidRDefault="00D72E70">
            <w:pPr>
              <w:spacing w:after="0" w:line="259" w:lineRule="auto"/>
              <w:ind w:left="0" w:right="31" w:firstLine="0"/>
              <w:jc w:val="center"/>
              <w:rPr>
                <w:sz w:val="20"/>
                <w:szCs w:val="20"/>
              </w:rPr>
            </w:pPr>
          </w:p>
          <w:p w:rsidR="00D72E70" w:rsidRPr="00280A62" w:rsidRDefault="00D72E70">
            <w:pPr>
              <w:spacing w:after="0" w:line="259" w:lineRule="auto"/>
              <w:ind w:left="0" w:right="31" w:firstLine="0"/>
              <w:jc w:val="center"/>
              <w:rPr>
                <w:sz w:val="20"/>
                <w:szCs w:val="20"/>
              </w:rPr>
            </w:pPr>
          </w:p>
          <w:p w:rsidR="00CD2D6E" w:rsidRPr="00280A62" w:rsidRDefault="0023637C">
            <w:pPr>
              <w:spacing w:after="0" w:line="259" w:lineRule="auto"/>
              <w:ind w:left="0" w:right="31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>70%-</w:t>
            </w:r>
            <w:proofErr w:type="gramStart"/>
            <w:r w:rsidRPr="00280A62">
              <w:rPr>
                <w:sz w:val="20"/>
                <w:szCs w:val="20"/>
              </w:rPr>
              <w:t>a</w:t>
            </w:r>
            <w:proofErr w:type="gramEnd"/>
            <w:r w:rsidRPr="00280A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19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>de nem lehet több jelen fejezet 2.) pont I.</w:t>
            </w:r>
            <w:r w:rsidR="00623CD7" w:rsidRPr="00280A62">
              <w:rPr>
                <w:sz w:val="20"/>
                <w:szCs w:val="20"/>
              </w:rPr>
              <w:t xml:space="preserve"> és II.</w:t>
            </w:r>
            <w:r w:rsidRPr="00280A62">
              <w:rPr>
                <w:sz w:val="20"/>
                <w:szCs w:val="20"/>
              </w:rPr>
              <w:t xml:space="preserve"> táblázatában meghatározott maximum </w:t>
            </w:r>
          </w:p>
          <w:p w:rsidR="00CD2D6E" w:rsidRPr="00280A62" w:rsidRDefault="0023637C">
            <w:pPr>
              <w:spacing w:after="27" w:line="259" w:lineRule="auto"/>
              <w:ind w:left="0" w:right="29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>összegeknél</w:t>
            </w:r>
            <w:r w:rsidRPr="00280A62">
              <w:rPr>
                <w:b/>
                <w:sz w:val="20"/>
                <w:szCs w:val="20"/>
                <w:u w:val="single" w:color="000000"/>
              </w:rPr>
              <w:t xml:space="preserve"> ezer forintra – lefelé -</w:t>
            </w:r>
            <w:r w:rsidRPr="00280A62">
              <w:rPr>
                <w:b/>
                <w:sz w:val="20"/>
                <w:szCs w:val="20"/>
              </w:rPr>
              <w:t xml:space="preserve"> </w:t>
            </w:r>
          </w:p>
          <w:p w:rsidR="00CD2D6E" w:rsidRPr="00280A62" w:rsidRDefault="0023637C">
            <w:pPr>
              <w:spacing w:after="0" w:line="259" w:lineRule="auto"/>
              <w:ind w:left="0" w:right="28" w:firstLine="0"/>
              <w:jc w:val="center"/>
              <w:rPr>
                <w:sz w:val="20"/>
                <w:szCs w:val="20"/>
              </w:rPr>
            </w:pPr>
            <w:r w:rsidRPr="00280A62">
              <w:rPr>
                <w:b/>
                <w:sz w:val="20"/>
                <w:szCs w:val="20"/>
                <w:u w:val="single" w:color="000000"/>
              </w:rPr>
              <w:t>kerekített összege</w:t>
            </w:r>
            <w:r w:rsidRPr="00280A62">
              <w:rPr>
                <w:sz w:val="20"/>
                <w:szCs w:val="20"/>
              </w:rPr>
              <w:t xml:space="preserve"> </w:t>
            </w:r>
          </w:p>
        </w:tc>
      </w:tr>
      <w:tr w:rsidR="00CD2D6E">
        <w:trPr>
          <w:trHeight w:val="93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E70" w:rsidRPr="00280A62" w:rsidRDefault="00D72E70" w:rsidP="00623CD7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</w:p>
          <w:p w:rsidR="00CD2D6E" w:rsidRPr="00280A62" w:rsidRDefault="0023637C" w:rsidP="00623CD7">
            <w:pPr>
              <w:spacing w:after="0" w:line="259" w:lineRule="auto"/>
              <w:ind w:left="0" w:right="0" w:firstLine="0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>általános társasház felújítási</w:t>
            </w:r>
            <w:r w:rsidR="009212A7">
              <w:rPr>
                <w:sz w:val="20"/>
                <w:szCs w:val="20"/>
              </w:rPr>
              <w:t>,</w:t>
            </w:r>
            <w:r w:rsidR="00623CD7" w:rsidRPr="00280A62">
              <w:rPr>
                <w:sz w:val="20"/>
                <w:szCs w:val="20"/>
              </w:rPr>
              <w:t xml:space="preserve"> energiahatékonysági és klímavédelmi</w:t>
            </w:r>
            <w:r w:rsidRPr="00280A62">
              <w:rPr>
                <w:sz w:val="20"/>
                <w:szCs w:val="20"/>
              </w:rPr>
              <w:t xml:space="preserve"> munkák </w:t>
            </w:r>
            <w:r w:rsidR="009212A7">
              <w:rPr>
                <w:sz w:val="20"/>
                <w:szCs w:val="20"/>
              </w:rPr>
              <w:t>esetében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E70" w:rsidRPr="00280A62" w:rsidRDefault="00D72E70" w:rsidP="000D270D">
            <w:pPr>
              <w:spacing w:after="0" w:line="259" w:lineRule="auto"/>
              <w:ind w:left="0" w:right="31" w:firstLine="0"/>
              <w:jc w:val="center"/>
              <w:rPr>
                <w:sz w:val="20"/>
                <w:szCs w:val="20"/>
              </w:rPr>
            </w:pPr>
          </w:p>
          <w:p w:rsidR="00D72E70" w:rsidRPr="00280A62" w:rsidRDefault="00D72E70" w:rsidP="000D270D">
            <w:pPr>
              <w:spacing w:after="0" w:line="259" w:lineRule="auto"/>
              <w:ind w:left="0" w:right="31" w:firstLine="0"/>
              <w:jc w:val="center"/>
              <w:rPr>
                <w:sz w:val="20"/>
                <w:szCs w:val="20"/>
              </w:rPr>
            </w:pPr>
          </w:p>
          <w:p w:rsidR="00CD2D6E" w:rsidRPr="00280A62" w:rsidRDefault="0023637C" w:rsidP="000D270D">
            <w:pPr>
              <w:spacing w:after="0" w:line="259" w:lineRule="auto"/>
              <w:ind w:left="0" w:right="31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>50%-</w:t>
            </w:r>
            <w:proofErr w:type="gramStart"/>
            <w:r w:rsidRPr="00280A62">
              <w:rPr>
                <w:sz w:val="20"/>
                <w:szCs w:val="20"/>
              </w:rPr>
              <w:t>a</w:t>
            </w:r>
            <w:proofErr w:type="gram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35" w:line="251" w:lineRule="auto"/>
              <w:ind w:left="9" w:right="0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>de nem lehet több jelen fejezet 2.) pont II</w:t>
            </w:r>
            <w:r w:rsidR="00623CD7" w:rsidRPr="00280A62">
              <w:rPr>
                <w:sz w:val="20"/>
                <w:szCs w:val="20"/>
              </w:rPr>
              <w:t>I. és IV</w:t>
            </w:r>
            <w:r w:rsidRPr="00280A62">
              <w:rPr>
                <w:sz w:val="20"/>
                <w:szCs w:val="20"/>
              </w:rPr>
              <w:t>. táblázatában meghatározott maximum összegeknél</w:t>
            </w:r>
            <w:r w:rsidRPr="00280A62">
              <w:rPr>
                <w:b/>
                <w:sz w:val="20"/>
                <w:szCs w:val="20"/>
                <w:u w:val="single" w:color="000000"/>
              </w:rPr>
              <w:t xml:space="preserve"> ezer forintra – lefelé -</w:t>
            </w:r>
            <w:r w:rsidRPr="00280A62">
              <w:rPr>
                <w:b/>
                <w:sz w:val="20"/>
                <w:szCs w:val="20"/>
              </w:rPr>
              <w:t xml:space="preserve"> </w:t>
            </w:r>
          </w:p>
          <w:p w:rsidR="00CD2D6E" w:rsidRPr="00280A62" w:rsidRDefault="0023637C">
            <w:pPr>
              <w:spacing w:after="0" w:line="259" w:lineRule="auto"/>
              <w:ind w:left="0" w:right="28" w:firstLine="0"/>
              <w:jc w:val="center"/>
              <w:rPr>
                <w:sz w:val="20"/>
                <w:szCs w:val="20"/>
              </w:rPr>
            </w:pPr>
            <w:r w:rsidRPr="00280A62">
              <w:rPr>
                <w:b/>
                <w:sz w:val="20"/>
                <w:szCs w:val="20"/>
                <w:u w:val="single" w:color="000000"/>
              </w:rPr>
              <w:t>kerekített összege</w:t>
            </w:r>
            <w:r w:rsidRPr="00280A62">
              <w:rPr>
                <w:sz w:val="20"/>
                <w:szCs w:val="20"/>
              </w:rPr>
              <w:t xml:space="preserve"> </w:t>
            </w:r>
          </w:p>
        </w:tc>
      </w:tr>
    </w:tbl>
    <w:p w:rsidR="00CD2D6E" w:rsidRPr="00280A62" w:rsidRDefault="0023637C" w:rsidP="000D270D">
      <w:pPr>
        <w:spacing w:before="120" w:after="4" w:line="271" w:lineRule="auto"/>
        <w:ind w:left="228" w:right="0"/>
        <w:rPr>
          <w:b/>
        </w:rPr>
      </w:pPr>
      <w:r w:rsidRPr="00280A62">
        <w:rPr>
          <w:b/>
        </w:rPr>
        <w:lastRenderedPageBreak/>
        <w:t xml:space="preserve">Rendeltetést </w:t>
      </w:r>
      <w:proofErr w:type="spellStart"/>
      <w:r w:rsidRPr="00280A62">
        <w:rPr>
          <w:b/>
        </w:rPr>
        <w:t>gáltó</w:t>
      </w:r>
      <w:proofErr w:type="spellEnd"/>
      <w:r w:rsidRPr="00280A62">
        <w:rPr>
          <w:b/>
        </w:rPr>
        <w:t xml:space="preserve"> javító munkák és </w:t>
      </w:r>
      <w:r w:rsidR="009212A7">
        <w:rPr>
          <w:b/>
        </w:rPr>
        <w:t>g</w:t>
      </w:r>
      <w:r w:rsidRPr="00280A62">
        <w:rPr>
          <w:b/>
        </w:rPr>
        <w:t>ázkizárt pályázatok esetében a kamatmentes kölcsön összege a támogatás</w:t>
      </w:r>
      <w:r w:rsidR="00297BBD">
        <w:rPr>
          <w:b/>
        </w:rPr>
        <w:t>i összeg</w:t>
      </w:r>
      <w:r w:rsidRPr="00280A62">
        <w:rPr>
          <w:b/>
        </w:rPr>
        <w:t xml:space="preserve"> 50 %-</w:t>
      </w:r>
      <w:proofErr w:type="gramStart"/>
      <w:r w:rsidRPr="00280A62">
        <w:rPr>
          <w:b/>
        </w:rPr>
        <w:t>a</w:t>
      </w:r>
      <w:proofErr w:type="gramEnd"/>
      <w:r w:rsidRPr="00280A62">
        <w:rPr>
          <w:b/>
        </w:rPr>
        <w:t xml:space="preserve">, a vissza nem térítendő támogatás </w:t>
      </w:r>
      <w:r w:rsidR="00297BBD">
        <w:rPr>
          <w:b/>
        </w:rPr>
        <w:t xml:space="preserve">összege </w:t>
      </w:r>
      <w:r w:rsidRPr="00280A62">
        <w:rPr>
          <w:b/>
        </w:rPr>
        <w:t xml:space="preserve">50% lehet. Ettől eltérni csak a fent leírt kerekítés szabályai szerint lehet. </w:t>
      </w:r>
    </w:p>
    <w:p w:rsidR="003F6B47" w:rsidRPr="00280A62" w:rsidRDefault="003F6B47">
      <w:pPr>
        <w:spacing w:after="4" w:line="271" w:lineRule="auto"/>
        <w:ind w:left="228" w:right="0"/>
        <w:rPr>
          <w:highlight w:val="green"/>
        </w:rPr>
      </w:pPr>
    </w:p>
    <w:p w:rsidR="00CD2D6E" w:rsidRPr="00280A62" w:rsidRDefault="0023637C">
      <w:pPr>
        <w:spacing w:after="71" w:line="269" w:lineRule="auto"/>
        <w:ind w:left="83" w:right="0"/>
        <w:jc w:val="center"/>
      </w:pPr>
      <w:r w:rsidRPr="00280A62">
        <w:rPr>
          <w:b/>
        </w:rPr>
        <w:t xml:space="preserve">III. </w:t>
      </w:r>
    </w:p>
    <w:p w:rsidR="003F6B47" w:rsidRPr="00280A62" w:rsidRDefault="0023637C">
      <w:pPr>
        <w:spacing w:after="0" w:line="338" w:lineRule="auto"/>
        <w:ind w:left="83" w:right="4"/>
        <w:jc w:val="center"/>
        <w:rPr>
          <w:b/>
        </w:rPr>
      </w:pPr>
      <w:r w:rsidRPr="00280A62">
        <w:rPr>
          <w:b/>
        </w:rPr>
        <w:t>A p</w:t>
      </w:r>
      <w:r w:rsidR="003F6B47" w:rsidRPr="00280A62">
        <w:rPr>
          <w:b/>
        </w:rPr>
        <w:t>ályázat benyújtása, elbírálása</w:t>
      </w:r>
    </w:p>
    <w:p w:rsidR="003F6B47" w:rsidRPr="00297BBD" w:rsidRDefault="003F6B47" w:rsidP="003F6B47">
      <w:pPr>
        <w:pStyle w:val="Szvegtrzs"/>
        <w:numPr>
          <w:ilvl w:val="0"/>
          <w:numId w:val="17"/>
        </w:numPr>
        <w:ind w:left="567" w:hanging="567"/>
        <w:rPr>
          <w:rFonts w:cs="Times New Roman"/>
          <w:b/>
          <w:bCs/>
          <w:color w:val="000000" w:themeColor="text1"/>
          <w:sz w:val="22"/>
          <w:szCs w:val="22"/>
        </w:rPr>
      </w:pPr>
      <w:r w:rsidRPr="00280A62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Pályázati felhívás és mellékletei </w:t>
      </w:r>
      <w:proofErr w:type="spellStart"/>
      <w:r w:rsidRPr="00280A62">
        <w:rPr>
          <w:rFonts w:cs="Times New Roman"/>
          <w:color w:val="000000" w:themeColor="text1"/>
          <w:sz w:val="22"/>
          <w:szCs w:val="22"/>
        </w:rPr>
        <w:t>letölthetőek</w:t>
      </w:r>
      <w:proofErr w:type="spellEnd"/>
      <w:r w:rsidRPr="00280A62">
        <w:rPr>
          <w:rFonts w:cs="Times New Roman"/>
          <w:color w:val="000000" w:themeColor="text1"/>
          <w:sz w:val="22"/>
          <w:szCs w:val="22"/>
        </w:rPr>
        <w:t xml:space="preserve"> az Önkormányzat </w:t>
      </w:r>
      <w:r w:rsidRPr="00297BBD">
        <w:rPr>
          <w:rFonts w:cs="Times New Roman"/>
          <w:color w:val="000000" w:themeColor="text1"/>
          <w:sz w:val="22"/>
          <w:szCs w:val="22"/>
        </w:rPr>
        <w:t>honlapjáról (</w:t>
      </w:r>
      <w:hyperlink r:id="rId7" w:history="1">
        <w:r w:rsidRPr="00297BBD">
          <w:rPr>
            <w:rStyle w:val="Hiperhivatkozs"/>
            <w:rFonts w:cs="Times New Roman"/>
            <w:color w:val="000000" w:themeColor="text1"/>
            <w:sz w:val="22"/>
            <w:szCs w:val="22"/>
          </w:rPr>
          <w:t>www.erzsebetvaros.hu</w:t>
        </w:r>
      </w:hyperlink>
      <w:r w:rsidRPr="00297BBD">
        <w:rPr>
          <w:rFonts w:cs="Times New Roman"/>
          <w:color w:val="000000" w:themeColor="text1"/>
          <w:sz w:val="22"/>
          <w:szCs w:val="22"/>
        </w:rPr>
        <w:t xml:space="preserve">). </w:t>
      </w:r>
    </w:p>
    <w:p w:rsidR="00CD2D6E" w:rsidRPr="00297BBD" w:rsidRDefault="0023637C" w:rsidP="003F6B47">
      <w:pPr>
        <w:numPr>
          <w:ilvl w:val="0"/>
          <w:numId w:val="17"/>
        </w:numPr>
        <w:spacing w:after="4" w:line="271" w:lineRule="auto"/>
        <w:ind w:left="567" w:right="0" w:hanging="567"/>
      </w:pPr>
      <w:r w:rsidRPr="00297BBD">
        <w:rPr>
          <w:b/>
        </w:rPr>
        <w:t xml:space="preserve">A pályázatok benyújtásának módja: a pályázati dokumentációt beleértve valamennyi tartalmát kizárólag PDF formátumban lehet benyújtani </w:t>
      </w:r>
      <w:r w:rsidRPr="00297BBD">
        <w:rPr>
          <w:b/>
          <w:u w:val="single" w:color="000000"/>
        </w:rPr>
        <w:t>Cégkapun/ügyfélkapun keresztül elektronikus</w:t>
      </w:r>
      <w:r w:rsidRPr="00297BBD">
        <w:rPr>
          <w:b/>
        </w:rPr>
        <w:t xml:space="preserve"> </w:t>
      </w:r>
      <w:r w:rsidRPr="00297BBD">
        <w:rPr>
          <w:b/>
          <w:u w:val="single" w:color="000000"/>
        </w:rPr>
        <w:t>úton</w:t>
      </w:r>
      <w:r w:rsidRPr="00297BBD">
        <w:rPr>
          <w:b/>
        </w:rPr>
        <w:t xml:space="preserve">. A pályázati dokumentáció 1-, maximum 2 darab PDF </w:t>
      </w:r>
      <w:proofErr w:type="gramStart"/>
      <w:r w:rsidRPr="00297BBD">
        <w:rPr>
          <w:b/>
        </w:rPr>
        <w:t>fájlba</w:t>
      </w:r>
      <w:proofErr w:type="gramEnd"/>
      <w:r w:rsidRPr="00297BBD">
        <w:rPr>
          <w:b/>
        </w:rPr>
        <w:t xml:space="preserve"> tömörítendő.  </w:t>
      </w:r>
      <w:r w:rsidRPr="00297BBD">
        <w:t>Hivatali kapu elérhetőség: rövid név: BPVIIPH; KRID kód:500127390</w:t>
      </w:r>
      <w:r w:rsidR="008A13BC" w:rsidRPr="00297BBD">
        <w:rPr>
          <w:b/>
        </w:rPr>
        <w:t xml:space="preserve">. Amennyiben a pályázati dokumentáció </w:t>
      </w:r>
      <w:proofErr w:type="gramStart"/>
      <w:r w:rsidR="008A13BC" w:rsidRPr="00297BBD">
        <w:rPr>
          <w:b/>
        </w:rPr>
        <w:t>meghaladja</w:t>
      </w:r>
      <w:proofErr w:type="gramEnd"/>
      <w:r w:rsidR="008A13BC" w:rsidRPr="00297BBD">
        <w:rPr>
          <w:b/>
        </w:rPr>
        <w:t xml:space="preserve"> a maximum 2 darab PDF fájl mennyiséget automatikus </w:t>
      </w:r>
      <w:proofErr w:type="spellStart"/>
      <w:r w:rsidR="008A13BC" w:rsidRPr="00297BBD">
        <w:rPr>
          <w:b/>
        </w:rPr>
        <w:t>eredménytelenséget</w:t>
      </w:r>
      <w:proofErr w:type="spellEnd"/>
      <w:r w:rsidR="008A13BC" w:rsidRPr="00297BBD">
        <w:rPr>
          <w:b/>
        </w:rPr>
        <w:t xml:space="preserve"> okoz.</w:t>
      </w:r>
    </w:p>
    <w:p w:rsidR="00CD2D6E" w:rsidRPr="00297BBD" w:rsidRDefault="0023637C" w:rsidP="003F6B47">
      <w:pPr>
        <w:numPr>
          <w:ilvl w:val="0"/>
          <w:numId w:val="17"/>
        </w:numPr>
        <w:spacing w:after="4" w:line="271" w:lineRule="auto"/>
        <w:ind w:left="567" w:right="0" w:hanging="567"/>
      </w:pPr>
      <w:r w:rsidRPr="00297BBD">
        <w:rPr>
          <w:b/>
        </w:rPr>
        <w:t>A pályázatok benyújtására nyitva álló időszak</w:t>
      </w:r>
      <w:r w:rsidRPr="00297BBD">
        <w:t>:</w:t>
      </w:r>
      <w:r w:rsidRPr="00297BBD">
        <w:rPr>
          <w:b/>
        </w:rPr>
        <w:t xml:space="preserve"> 202</w:t>
      </w:r>
      <w:r w:rsidR="009B7B52" w:rsidRPr="00297BBD">
        <w:rPr>
          <w:b/>
        </w:rPr>
        <w:t>5</w:t>
      </w:r>
      <w:r w:rsidRPr="00297BBD">
        <w:rPr>
          <w:b/>
        </w:rPr>
        <w:t xml:space="preserve">. </w:t>
      </w:r>
      <w:r w:rsidR="009B7B52" w:rsidRPr="00297BBD">
        <w:rPr>
          <w:b/>
        </w:rPr>
        <w:t>március 03-tól</w:t>
      </w:r>
      <w:r w:rsidRPr="00297BBD">
        <w:rPr>
          <w:b/>
        </w:rPr>
        <w:t xml:space="preserve"> 202</w:t>
      </w:r>
      <w:r w:rsidR="009B7B52" w:rsidRPr="00297BBD">
        <w:rPr>
          <w:b/>
        </w:rPr>
        <w:t>5</w:t>
      </w:r>
      <w:r w:rsidRPr="00297BBD">
        <w:rPr>
          <w:b/>
        </w:rPr>
        <w:t xml:space="preserve">. szeptember </w:t>
      </w:r>
      <w:r w:rsidR="00D72E70" w:rsidRPr="00297BBD">
        <w:rPr>
          <w:b/>
        </w:rPr>
        <w:t>30</w:t>
      </w:r>
      <w:r w:rsidRPr="00297BBD">
        <w:rPr>
          <w:b/>
        </w:rPr>
        <w:t xml:space="preserve">. éjfélig. </w:t>
      </w:r>
    </w:p>
    <w:p w:rsidR="003F6B47" w:rsidRPr="00297BBD" w:rsidRDefault="0023637C" w:rsidP="001E1E71">
      <w:pPr>
        <w:numPr>
          <w:ilvl w:val="0"/>
          <w:numId w:val="17"/>
        </w:numPr>
        <w:spacing w:after="4" w:line="271" w:lineRule="auto"/>
        <w:ind w:left="567" w:right="0" w:hanging="567"/>
        <w:rPr>
          <w:b/>
        </w:rPr>
      </w:pPr>
      <w:r w:rsidRPr="00297BBD">
        <w:rPr>
          <w:b/>
        </w:rPr>
        <w:t xml:space="preserve">Gázkizárt pályázatok benyújtására nyitva álló időszak: </w:t>
      </w:r>
      <w:r w:rsidR="006701C2" w:rsidRPr="00297BBD">
        <w:rPr>
          <w:b/>
        </w:rPr>
        <w:t xml:space="preserve">2025. március 03-tól </w:t>
      </w:r>
      <w:r w:rsidRPr="00297BBD">
        <w:t>az I. fejezetben megjelölt költségvetési keret fe</w:t>
      </w:r>
      <w:r w:rsidR="00424F0C" w:rsidRPr="00297BBD">
        <w:t xml:space="preserve">lhasználásáig, de legkésőbb </w:t>
      </w:r>
      <w:r w:rsidR="00424F0C" w:rsidRPr="00297BBD">
        <w:rPr>
          <w:b/>
        </w:rPr>
        <w:t>2025</w:t>
      </w:r>
      <w:r w:rsidRPr="00297BBD">
        <w:rPr>
          <w:b/>
        </w:rPr>
        <w:t xml:space="preserve">. december 31-ig lehet. </w:t>
      </w:r>
    </w:p>
    <w:p w:rsidR="00CD2D6E" w:rsidRPr="00280A62" w:rsidRDefault="0023637C" w:rsidP="003F6B47">
      <w:pPr>
        <w:numPr>
          <w:ilvl w:val="0"/>
          <w:numId w:val="17"/>
        </w:numPr>
        <w:spacing w:after="4" w:line="271" w:lineRule="auto"/>
        <w:ind w:left="567" w:right="0" w:hanging="567"/>
      </w:pPr>
      <w:r w:rsidRPr="00280A62">
        <w:rPr>
          <w:b/>
        </w:rPr>
        <w:t>A pályázatok elbírálásának h</w:t>
      </w:r>
      <w:r w:rsidR="008A13BC" w:rsidRPr="00280A62">
        <w:rPr>
          <w:b/>
        </w:rPr>
        <w:t>atárideje: költségvetésben biztosított fedezet esetén a benyújtást követő 120</w:t>
      </w:r>
      <w:r w:rsidRPr="00280A62">
        <w:rPr>
          <w:b/>
        </w:rPr>
        <w:t xml:space="preserve"> naptári napon belül az Iroda a Képviselő-testület Pénzügyi és Kerületfejlesztési Bizottsága (</w:t>
      </w:r>
      <w:r w:rsidR="00297BBD">
        <w:rPr>
          <w:b/>
        </w:rPr>
        <w:t xml:space="preserve">a </w:t>
      </w:r>
      <w:r w:rsidRPr="00280A62">
        <w:rPr>
          <w:b/>
        </w:rPr>
        <w:t xml:space="preserve">továbbiakban: Bizottság) következő ülése elé terjeszti döntéshozatalra, mely időtartamba nem számít bele az ügyfél késedelme. </w:t>
      </w:r>
      <w:r w:rsidR="00297BBD">
        <w:rPr>
          <w:b/>
        </w:rPr>
        <w:t>Esetleges pótlólagos f</w:t>
      </w:r>
      <w:r w:rsidR="008A13BC" w:rsidRPr="00280A62">
        <w:rPr>
          <w:b/>
        </w:rPr>
        <w:t>edezet</w:t>
      </w:r>
      <w:r w:rsidR="00297BBD">
        <w:rPr>
          <w:b/>
        </w:rPr>
        <w:t xml:space="preserve"> biztosítását követően</w:t>
      </w:r>
      <w:r w:rsidR="008A13BC" w:rsidRPr="00280A62">
        <w:rPr>
          <w:b/>
        </w:rPr>
        <w:t xml:space="preserve"> az elbírálási határidő a fedezet rendelkezésére állásától számított 120 nap.</w:t>
      </w:r>
    </w:p>
    <w:p w:rsidR="00CD2D6E" w:rsidRPr="00280A62" w:rsidRDefault="0023637C" w:rsidP="003F6B47">
      <w:pPr>
        <w:numPr>
          <w:ilvl w:val="0"/>
          <w:numId w:val="4"/>
        </w:numPr>
        <w:spacing w:after="4" w:line="271" w:lineRule="auto"/>
        <w:ind w:left="567" w:right="0" w:hanging="567"/>
      </w:pPr>
      <w:r w:rsidRPr="00280A62">
        <w:rPr>
          <w:b/>
        </w:rPr>
        <w:t>A tárgyévben a pályázatokra fordítható keret</w:t>
      </w:r>
      <w:r w:rsidR="00297BBD">
        <w:rPr>
          <w:b/>
        </w:rPr>
        <w:t>összeg</w:t>
      </w:r>
      <w:r w:rsidRPr="00280A62">
        <w:rPr>
          <w:b/>
        </w:rPr>
        <w:t xml:space="preserve"> a Képviselő-testület által elfogadott tárgyévre vonatkozó költségvetésben meghatározott.  A megállapított keretösszeg kimerülése esetén a Bizottság által még el nem bírált pályázat pénzügyi fedezet hiányában elutasításra kerül. </w:t>
      </w:r>
    </w:p>
    <w:p w:rsidR="007273C4" w:rsidRPr="00280A62" w:rsidRDefault="0023637C" w:rsidP="003F6B47">
      <w:pPr>
        <w:numPr>
          <w:ilvl w:val="0"/>
          <w:numId w:val="4"/>
        </w:numPr>
        <w:ind w:left="567" w:right="0" w:hanging="567"/>
      </w:pPr>
      <w:r w:rsidRPr="00280A62">
        <w:rPr>
          <w:b/>
        </w:rPr>
        <w:t>A pályázatok eredménye</w:t>
      </w:r>
      <w:r w:rsidRPr="00280A62">
        <w:t xml:space="preserve"> </w:t>
      </w:r>
      <w:r w:rsidR="00297BBD">
        <w:t>-</w:t>
      </w:r>
      <w:r w:rsidR="007273C4" w:rsidRPr="00280A62">
        <w:t xml:space="preserve"> egységesen valamennyi pályázat elbírálását követően - </w:t>
      </w:r>
      <w:r w:rsidRPr="00280A62">
        <w:t xml:space="preserve">a Budapest Főváros VII. kerület Erzsébetváros Önkormányzata hivatalos honlapján közzétételre kerül, valamint a </w:t>
      </w:r>
      <w:proofErr w:type="gramStart"/>
      <w:r w:rsidRPr="00280A62">
        <w:t>résztvevő pályázók</w:t>
      </w:r>
      <w:proofErr w:type="gramEnd"/>
      <w:r w:rsidRPr="00280A62">
        <w:t xml:space="preserve"> </w:t>
      </w:r>
      <w:r w:rsidRPr="00280A62">
        <w:rPr>
          <w:b/>
        </w:rPr>
        <w:t>ügyfélkapun keresztül értesítést kapnak</w:t>
      </w:r>
      <w:r w:rsidRPr="00280A62">
        <w:t xml:space="preserve">. </w:t>
      </w:r>
      <w:r w:rsidRPr="00280A62">
        <w:rPr>
          <w:b/>
        </w:rPr>
        <w:t xml:space="preserve"> </w:t>
      </w:r>
    </w:p>
    <w:p w:rsidR="007273C4" w:rsidRPr="00280A62" w:rsidRDefault="007273C4" w:rsidP="007273C4">
      <w:pPr>
        <w:spacing w:after="120" w:line="336" w:lineRule="auto"/>
        <w:ind w:left="3118" w:right="3402" w:hanging="11"/>
      </w:pPr>
    </w:p>
    <w:p w:rsidR="00CD2D6E" w:rsidRPr="00280A62" w:rsidRDefault="0023637C" w:rsidP="007273C4">
      <w:pPr>
        <w:spacing w:after="120" w:line="336" w:lineRule="auto"/>
        <w:ind w:left="3118" w:right="3402" w:hanging="11"/>
      </w:pPr>
      <w:r w:rsidRPr="00280A62">
        <w:rPr>
          <w:b/>
        </w:rPr>
        <w:t>IV. Általános részvételi feltételek</w:t>
      </w:r>
    </w:p>
    <w:p w:rsidR="00CD2D6E" w:rsidRPr="00280A62" w:rsidRDefault="0023637C">
      <w:pPr>
        <w:numPr>
          <w:ilvl w:val="0"/>
          <w:numId w:val="5"/>
        </w:numPr>
        <w:ind w:right="0" w:hanging="427"/>
      </w:pPr>
      <w:r w:rsidRPr="00280A62">
        <w:t>A társasházak „</w:t>
      </w:r>
      <w:r w:rsidRPr="00280A62">
        <w:rPr>
          <w:b/>
        </w:rPr>
        <w:t>Jelentkezési adatlap</w:t>
      </w:r>
      <w:r w:rsidRPr="00280A62">
        <w:t xml:space="preserve">” (jelen Pályázati felhívás 1. számú melléklete) kitöltésével, az V. </w:t>
      </w:r>
    </w:p>
    <w:p w:rsidR="00CD2D6E" w:rsidRPr="00280A62" w:rsidRDefault="0023637C">
      <w:pPr>
        <w:ind w:left="514" w:right="0"/>
      </w:pPr>
      <w:proofErr w:type="gramStart"/>
      <w:r w:rsidRPr="00280A62">
        <w:t>fejezet</w:t>
      </w:r>
      <w:proofErr w:type="gramEnd"/>
      <w:r w:rsidRPr="00280A62">
        <w:t xml:space="preserve"> 2.) pontjában foglalt mellékletek csatolásával és ezeknek a III. fejezet 2.) - 3.) pontjaiban jelölt helyen, módon, határidőn belüli beadásával jelenthetik be a pályázaton történő részvételi szándékukat. </w:t>
      </w:r>
    </w:p>
    <w:p w:rsidR="00CD2D6E" w:rsidRPr="00280A62" w:rsidRDefault="0023637C">
      <w:pPr>
        <w:numPr>
          <w:ilvl w:val="0"/>
          <w:numId w:val="5"/>
        </w:numPr>
        <w:ind w:right="0" w:hanging="427"/>
      </w:pPr>
      <w:r w:rsidRPr="00280A62">
        <w:t xml:space="preserve">A pályázati dokumentáció átvétele és benyújtása díjmentes. </w:t>
      </w:r>
    </w:p>
    <w:p w:rsidR="00CD2D6E" w:rsidRPr="00280A62" w:rsidRDefault="0023637C">
      <w:pPr>
        <w:numPr>
          <w:ilvl w:val="0"/>
          <w:numId w:val="5"/>
        </w:numPr>
        <w:ind w:right="0" w:hanging="427"/>
      </w:pPr>
      <w:r w:rsidRPr="00280A62">
        <w:t>A megítélt támogatás kizárólag  a Bizott</w:t>
      </w:r>
      <w:r w:rsidR="007273C4" w:rsidRPr="00280A62">
        <w:t xml:space="preserve">ság által elfogadott felújítási, energiahatékonysági és klímavédelmi </w:t>
      </w:r>
      <w:r w:rsidRPr="00280A62">
        <w:t xml:space="preserve">munka </w:t>
      </w:r>
      <w:proofErr w:type="gramStart"/>
      <w:r w:rsidRPr="00280A62">
        <w:t>finanszírozására</w:t>
      </w:r>
      <w:proofErr w:type="gramEnd"/>
      <w:r w:rsidRPr="00280A62">
        <w:t xml:space="preserve"> használható fel. </w:t>
      </w:r>
      <w:r w:rsidRPr="00280A62">
        <w:rPr>
          <w:b/>
          <w:u w:val="single" w:color="000000"/>
        </w:rPr>
        <w:t>Kivétel</w:t>
      </w:r>
      <w:r w:rsidRPr="00280A62">
        <w:t xml:space="preserve">:  </w:t>
      </w:r>
    </w:p>
    <w:p w:rsidR="00CD2D6E" w:rsidRPr="008A0199" w:rsidRDefault="0023637C">
      <w:pPr>
        <w:numPr>
          <w:ilvl w:val="1"/>
          <w:numId w:val="6"/>
        </w:numPr>
        <w:spacing w:after="0" w:line="264" w:lineRule="auto"/>
        <w:ind w:right="0" w:hanging="281"/>
      </w:pPr>
      <w:r w:rsidRPr="00280A62">
        <w:t xml:space="preserve">ha a társasházban élet-, vagy balesetveszélyes helyzet alakult ki, </w:t>
      </w:r>
      <w:r w:rsidRPr="00280A62">
        <w:rPr>
          <w:u w:val="single" w:color="000000"/>
        </w:rPr>
        <w:t>vagy elemi csapás következtében</w:t>
      </w:r>
      <w:r w:rsidRPr="00280A62">
        <w:t xml:space="preserve"> </w:t>
      </w:r>
      <w:r w:rsidRPr="00280A62">
        <w:rPr>
          <w:u w:val="single" w:color="000000"/>
        </w:rPr>
        <w:t>épületszerkezeti károsodás következett be, amit a társasháznak az élet-, vagy balesetveszélyes helyzet</w:t>
      </w:r>
      <w:r w:rsidRPr="00280A62">
        <w:t xml:space="preserve"> </w:t>
      </w:r>
      <w:r w:rsidRPr="008A0199">
        <w:rPr>
          <w:u w:val="single" w:color="000000"/>
        </w:rPr>
        <w:t>(a továbbiakban: vis maior) esetén Építésügyi Műszaki Szakértői Névjegyzékben szereplő szakértő</w:t>
      </w:r>
      <w:r w:rsidRPr="008A0199">
        <w:t xml:space="preserve"> </w:t>
      </w:r>
      <w:r w:rsidRPr="008A0199">
        <w:rPr>
          <w:u w:val="single" w:color="000000"/>
        </w:rPr>
        <w:t>szakvéleményével kell igazolni (csatolandó a módosított munkára vonatkozó költségvetés is), illetve</w:t>
      </w:r>
      <w:r w:rsidRPr="008A0199">
        <w:t xml:space="preserve"> </w:t>
      </w:r>
      <w:r w:rsidRPr="008A0199">
        <w:rPr>
          <w:u w:val="single" w:color="000000"/>
        </w:rPr>
        <w:t>az elemi csapás következtében kialakult épületszerkezeti károsodásról fotó dokumentációt kell</w:t>
      </w:r>
      <w:r w:rsidRPr="008A0199">
        <w:t xml:space="preserve"> </w:t>
      </w:r>
      <w:r w:rsidRPr="008A0199">
        <w:rPr>
          <w:u w:val="single" w:color="000000"/>
        </w:rPr>
        <w:t>benyújtani.</w:t>
      </w:r>
      <w:r w:rsidRPr="008A0199">
        <w:t xml:space="preserve">  </w:t>
      </w:r>
    </w:p>
    <w:p w:rsidR="00CD2D6E" w:rsidRPr="00280A62" w:rsidRDefault="0023637C">
      <w:pPr>
        <w:numPr>
          <w:ilvl w:val="1"/>
          <w:numId w:val="6"/>
        </w:numPr>
        <w:ind w:right="0" w:hanging="281"/>
      </w:pPr>
      <w:r w:rsidRPr="008A0199">
        <w:t xml:space="preserve">ha a mindenkori gázszolgáltató a társasházat hitelt érdemlően igazoltan, a társasház önhibáján és akaratán kívül - sikertelen tömörségi </w:t>
      </w:r>
      <w:proofErr w:type="gramStart"/>
      <w:r w:rsidRPr="008A0199">
        <w:t>nyomáspróba</w:t>
      </w:r>
      <w:proofErr w:type="gramEnd"/>
      <w:r w:rsidRPr="008A0199">
        <w:t xml:space="preserve"> azaz műszaki ok miatt - kizárta a</w:t>
      </w:r>
      <w:r w:rsidRPr="00280A62">
        <w:t xml:space="preserve"> gázszolgáltatásból.</w:t>
      </w:r>
      <w:r w:rsidRPr="00280A62">
        <w:rPr>
          <w:b/>
        </w:rPr>
        <w:t xml:space="preserve"> </w:t>
      </w:r>
      <w:r w:rsidRPr="00280A62">
        <w:t xml:space="preserve">A módosított munkára vonatkozó kérelem mellékleteként a mindenkori gázszolgáltató a társasház gázszolgáltatásból történő kizárásáról szóló hitelt érdemlő 60 napnál nem régebbi igazolása, és a gázfelújításra vonatkozó költségvetés csatolandó.  </w:t>
      </w:r>
    </w:p>
    <w:p w:rsidR="00CD2D6E" w:rsidRPr="00280A62" w:rsidRDefault="0023637C">
      <w:pPr>
        <w:numPr>
          <w:ilvl w:val="1"/>
          <w:numId w:val="5"/>
        </w:numPr>
        <w:ind w:right="0"/>
      </w:pPr>
      <w:r w:rsidRPr="00280A62">
        <w:lastRenderedPageBreak/>
        <w:t xml:space="preserve">kért módosításról a Bizottság dönt. A módosított munkára adható támogatás nem lehet nagyobb a pályázaton elnyert összegnél. A be nem nyújtott szakvéleményekre való utólagos hivatkozást a Bizottság nem veszi figyelembe. </w:t>
      </w:r>
    </w:p>
    <w:p w:rsidR="00CD2D6E" w:rsidRPr="00280A62" w:rsidRDefault="0023637C">
      <w:pPr>
        <w:numPr>
          <w:ilvl w:val="0"/>
          <w:numId w:val="5"/>
        </w:numPr>
        <w:ind w:right="0" w:hanging="427"/>
      </w:pPr>
      <w:r w:rsidRPr="00280A62">
        <w:t xml:space="preserve">A kamatmentes kölcsön összegének visszafizetése </w:t>
      </w:r>
      <w:r w:rsidRPr="00280A62">
        <w:rPr>
          <w:b/>
        </w:rPr>
        <w:t>a társasház által vállalt időre</w:t>
      </w:r>
      <w:r w:rsidRPr="00280A62">
        <w:t xml:space="preserve">, de legfeljebb a következő futamidő alatt történik: </w:t>
      </w:r>
    </w:p>
    <w:tbl>
      <w:tblPr>
        <w:tblStyle w:val="TableGrid"/>
        <w:tblW w:w="7223" w:type="dxa"/>
        <w:tblInd w:w="1229" w:type="dxa"/>
        <w:tblCellMar>
          <w:top w:w="1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67"/>
        <w:gridCol w:w="2028"/>
        <w:gridCol w:w="2828"/>
      </w:tblGrid>
      <w:tr w:rsidR="00CD2D6E" w:rsidRPr="00D72E70">
        <w:trPr>
          <w:trHeight w:val="470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280A62">
              <w:rPr>
                <w:b/>
                <w:sz w:val="20"/>
                <w:szCs w:val="20"/>
              </w:rPr>
              <w:t xml:space="preserve">visszatérítendő kamatmentes támogatás összege (Ft) 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548" w:right="450" w:firstLine="0"/>
              <w:jc w:val="center"/>
              <w:rPr>
                <w:sz w:val="20"/>
                <w:szCs w:val="20"/>
              </w:rPr>
            </w:pPr>
            <w:proofErr w:type="gramStart"/>
            <w:r w:rsidRPr="00280A62">
              <w:rPr>
                <w:b/>
                <w:sz w:val="20"/>
                <w:szCs w:val="20"/>
              </w:rPr>
              <w:t>Futamidő  (</w:t>
            </w:r>
            <w:proofErr w:type="gramEnd"/>
            <w:r w:rsidRPr="00280A62">
              <w:rPr>
                <w:b/>
                <w:sz w:val="20"/>
                <w:szCs w:val="20"/>
              </w:rPr>
              <w:t xml:space="preserve">hónap) </w:t>
            </w:r>
          </w:p>
        </w:tc>
      </w:tr>
      <w:tr w:rsidR="00CD2D6E" w:rsidRPr="00D72E70">
        <w:trPr>
          <w:trHeight w:val="240"/>
        </w:trPr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7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0 Ft-tól 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6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2.000.000,- Ft-ig 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1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12 </w:t>
            </w:r>
          </w:p>
        </w:tc>
      </w:tr>
      <w:tr w:rsidR="00CD2D6E" w:rsidRPr="00D72E70">
        <w:trPr>
          <w:trHeight w:val="240"/>
        </w:trPr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7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2.000.001,- Ft-tól 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6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4.000.000,- Ft-ig 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1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24 </w:t>
            </w:r>
          </w:p>
        </w:tc>
      </w:tr>
      <w:tr w:rsidR="00CD2D6E" w:rsidRPr="00D72E70">
        <w:trPr>
          <w:trHeight w:val="240"/>
        </w:trPr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7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4.000.001,- Ft-tól 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6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6.500.000,- Ft-ig 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1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36 </w:t>
            </w:r>
          </w:p>
        </w:tc>
      </w:tr>
      <w:tr w:rsidR="00CD2D6E">
        <w:trPr>
          <w:trHeight w:val="240"/>
        </w:trPr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7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6.500.001,- Ft-tól 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614159" w:rsidP="00614159">
            <w:pPr>
              <w:spacing w:after="0" w:line="259" w:lineRule="auto"/>
              <w:ind w:left="0" w:right="8" w:firstLine="0"/>
              <w:jc w:val="center"/>
              <w:rPr>
                <w:sz w:val="20"/>
                <w:szCs w:val="20"/>
              </w:rPr>
            </w:pPr>
            <w:r w:rsidRPr="00F838ED">
              <w:rPr>
                <w:sz w:val="20"/>
                <w:szCs w:val="20"/>
              </w:rPr>
              <w:t>15</w:t>
            </w:r>
            <w:r w:rsidR="0023637C" w:rsidRPr="00F838ED">
              <w:rPr>
                <w:sz w:val="20"/>
                <w:szCs w:val="20"/>
              </w:rPr>
              <w:t>.000.000,-Ft-ig</w:t>
            </w:r>
            <w:r w:rsidR="0023637C" w:rsidRPr="00280A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1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48 </w:t>
            </w:r>
          </w:p>
        </w:tc>
      </w:tr>
    </w:tbl>
    <w:p w:rsidR="00CD2D6E" w:rsidRDefault="0023637C">
      <w:pPr>
        <w:spacing w:after="24" w:line="259" w:lineRule="auto"/>
        <w:ind w:left="77" w:right="0" w:firstLine="0"/>
        <w:jc w:val="left"/>
      </w:pPr>
      <w:r>
        <w:t xml:space="preserve"> </w:t>
      </w:r>
    </w:p>
    <w:p w:rsidR="00CD2D6E" w:rsidRPr="00280A62" w:rsidRDefault="0023637C">
      <w:pPr>
        <w:numPr>
          <w:ilvl w:val="0"/>
          <w:numId w:val="5"/>
        </w:numPr>
        <w:ind w:right="0" w:hanging="427"/>
      </w:pPr>
      <w:r w:rsidRPr="00280A62">
        <w:t xml:space="preserve">A pályázaton </w:t>
      </w:r>
      <w:r w:rsidRPr="00280A62">
        <w:rPr>
          <w:b/>
          <w:u w:val="single" w:color="000000"/>
        </w:rPr>
        <w:t>nem vehet részt</w:t>
      </w:r>
      <w:r w:rsidRPr="00280A62">
        <w:t xml:space="preserve"> az a társasház, amelynek a korábbi pályázati támogatás visszafizetésénél két hónapot meghaladó törlesztési elmaradása van. </w:t>
      </w:r>
    </w:p>
    <w:p w:rsidR="00CD2D6E" w:rsidRPr="00280A62" w:rsidRDefault="0023637C">
      <w:pPr>
        <w:numPr>
          <w:ilvl w:val="0"/>
          <w:numId w:val="5"/>
        </w:numPr>
        <w:ind w:right="0" w:hanging="427"/>
      </w:pPr>
      <w:r w:rsidRPr="00280A62">
        <w:t xml:space="preserve">A társasház a pályázat benyújtásával egyben hozzájárul ahhoz, hogy az 1. számú </w:t>
      </w:r>
      <w:r w:rsidR="001E1E71">
        <w:t>m</w:t>
      </w:r>
      <w:r w:rsidRPr="00280A62">
        <w:t xml:space="preserve">ellékletben található jelentkezési  adatlapon rögzített adatokat az Európai Parlament és Tanács 2016/679. számú rendelete (GDPR), valamint az </w:t>
      </w:r>
      <w:proofErr w:type="gramStart"/>
      <w:r w:rsidRPr="00280A62">
        <w:t>információs</w:t>
      </w:r>
      <w:proofErr w:type="gramEnd"/>
      <w:r w:rsidRPr="00280A62">
        <w:t xml:space="preserve"> önrendelkezési jogról és az információszabadságról szóló 2011. évi </w:t>
      </w:r>
    </w:p>
    <w:p w:rsidR="00CD2D6E" w:rsidRPr="00280A62" w:rsidRDefault="0023637C">
      <w:pPr>
        <w:ind w:left="514" w:right="0"/>
      </w:pPr>
      <w:r w:rsidRPr="00280A62">
        <w:t xml:space="preserve">CXII. törvény </w:t>
      </w:r>
      <w:r w:rsidR="001E1E71">
        <w:t xml:space="preserve">(a továbbiakban: </w:t>
      </w:r>
      <w:proofErr w:type="spellStart"/>
      <w:r w:rsidR="001E1E71">
        <w:t>Infotv</w:t>
      </w:r>
      <w:proofErr w:type="spellEnd"/>
      <w:r w:rsidR="001E1E71">
        <w:t xml:space="preserve">.) </w:t>
      </w:r>
      <w:r w:rsidRPr="00280A62">
        <w:t xml:space="preserve">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 </w:t>
      </w:r>
    </w:p>
    <w:p w:rsidR="00CD2D6E" w:rsidRPr="00280A62" w:rsidRDefault="0023637C">
      <w:pPr>
        <w:numPr>
          <w:ilvl w:val="1"/>
          <w:numId w:val="5"/>
        </w:numPr>
        <w:ind w:right="0"/>
      </w:pPr>
      <w:r w:rsidRPr="00280A62">
        <w:t xml:space="preserve">pályázat benyújtója felelősséget vállal arra vonatkozóan, hogy a pályázati eljárás során az általa benyújtott anyagban szereplő természetes személyek adatainak kezelése jogszerűen történt, az érintettek a szükséges tájékoztatást megkapták. </w:t>
      </w:r>
    </w:p>
    <w:p w:rsidR="00CD2D6E" w:rsidRPr="00280A62" w:rsidRDefault="0023637C">
      <w:pPr>
        <w:numPr>
          <w:ilvl w:val="0"/>
          <w:numId w:val="5"/>
        </w:numPr>
        <w:ind w:right="0" w:hanging="427"/>
      </w:pPr>
      <w:r w:rsidRPr="00280A62">
        <w:t xml:space="preserve">A társasház tudomásul veszi, hogy az </w:t>
      </w:r>
      <w:proofErr w:type="spellStart"/>
      <w:r w:rsidR="001E1E71">
        <w:t>Infotv</w:t>
      </w:r>
      <w:proofErr w:type="spellEnd"/>
      <w:r w:rsidR="001E1E71">
        <w:t xml:space="preserve">. </w:t>
      </w:r>
      <w:r w:rsidRPr="00280A62">
        <w:t>1. számú melléklete alapján a pályázók adatai és a pályázat eredménye az Önkormányzat hivatalos honlapján (</w:t>
      </w:r>
      <w:hyperlink r:id="rId8">
        <w:r w:rsidRPr="00280A62">
          <w:rPr>
            <w:u w:val="single" w:color="000000"/>
          </w:rPr>
          <w:t>www.erzsebetvaros.hu</w:t>
        </w:r>
      </w:hyperlink>
      <w:hyperlink r:id="rId9">
        <w:r w:rsidRPr="00280A62">
          <w:t>)</w:t>
        </w:r>
      </w:hyperlink>
      <w:r w:rsidRPr="00280A62">
        <w:t xml:space="preserve"> nyilvánosságra kerülnek. </w:t>
      </w:r>
    </w:p>
    <w:p w:rsidR="00CD2D6E" w:rsidRPr="00280A62" w:rsidRDefault="00383AB9">
      <w:pPr>
        <w:numPr>
          <w:ilvl w:val="0"/>
          <w:numId w:val="5"/>
        </w:numPr>
        <w:ind w:right="0" w:hanging="427"/>
      </w:pPr>
      <w:r>
        <w:t>A társasház</w:t>
      </w:r>
      <w:r w:rsidR="0023637C" w:rsidRPr="00280A62">
        <w:t xml:space="preserve"> tudomásul veszi az </w:t>
      </w:r>
      <w:proofErr w:type="spellStart"/>
      <w:r w:rsidR="0023637C" w:rsidRPr="00280A62">
        <w:t>Infotv</w:t>
      </w:r>
      <w:proofErr w:type="spellEnd"/>
      <w:r w:rsidR="0023637C" w:rsidRPr="00280A62">
        <w:t xml:space="preserve">. azon rendelkezését, mely szerint az a természetes személy, jogi személy vagy jogi személyiséggel nem rendelkező szervezet, </w:t>
      </w:r>
      <w:proofErr w:type="gramStart"/>
      <w:r w:rsidR="0023637C" w:rsidRPr="00280A62">
        <w:t>aki</w:t>
      </w:r>
      <w:proofErr w:type="gramEnd"/>
      <w:r w:rsidR="0023637C" w:rsidRPr="00280A62"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  </w:t>
      </w:r>
    </w:p>
    <w:p w:rsidR="00CD2D6E" w:rsidRPr="00280A62" w:rsidRDefault="0023637C">
      <w:pPr>
        <w:numPr>
          <w:ilvl w:val="0"/>
          <w:numId w:val="5"/>
        </w:numPr>
        <w:spacing w:after="8" w:line="270" w:lineRule="auto"/>
        <w:ind w:right="0" w:hanging="427"/>
      </w:pPr>
      <w:r w:rsidRPr="00280A62">
        <w:rPr>
          <w:b/>
          <w:u w:val="single" w:color="000000"/>
        </w:rPr>
        <w:t>Tájékoztatjuk a közös képviselőket, hogy a Cégkapun vagy Ügyfélkapun keresztül történő</w:t>
      </w:r>
      <w:r w:rsidRPr="00280A62">
        <w:rPr>
          <w:b/>
        </w:rPr>
        <w:t xml:space="preserve"> </w:t>
      </w:r>
      <w:r w:rsidRPr="00280A62">
        <w:rPr>
          <w:b/>
          <w:u w:val="single" w:color="000000"/>
        </w:rPr>
        <w:t>ügyintézés kötelező! (Kivétel ez alól a támogatási szerződés aláírásáról szóló értesítés és a</w:t>
      </w:r>
      <w:r w:rsidRPr="00280A62">
        <w:rPr>
          <w:b/>
        </w:rPr>
        <w:t xml:space="preserve"> </w:t>
      </w:r>
      <w:r w:rsidRPr="00280A62">
        <w:rPr>
          <w:b/>
          <w:u w:val="single" w:color="000000"/>
        </w:rPr>
        <w:t>számlavezető pénzintézetnél tett, az önkormányzatnak azonnali beszedési felhatalmazást biztosító</w:t>
      </w:r>
      <w:r w:rsidRPr="00280A62">
        <w:rPr>
          <w:b/>
        </w:rPr>
        <w:t xml:space="preserve"> </w:t>
      </w:r>
      <w:r w:rsidRPr="00280A62">
        <w:rPr>
          <w:b/>
          <w:u w:val="single" w:color="000000"/>
        </w:rPr>
        <w:t xml:space="preserve">bejelentés </w:t>
      </w:r>
      <w:r w:rsidRPr="00383AB9">
        <w:rPr>
          <w:b/>
          <w:u w:val="single"/>
        </w:rPr>
        <w:t>(felhatalmazó levél)</w:t>
      </w:r>
      <w:r w:rsidRPr="00280A62">
        <w:rPr>
          <w:b/>
          <w:u w:val="single" w:color="000000"/>
        </w:rPr>
        <w:t xml:space="preserve"> benyújtása az elszámoláshoz.)</w:t>
      </w:r>
      <w:r w:rsidRPr="00280A62">
        <w:rPr>
          <w:i/>
        </w:rPr>
        <w:t xml:space="preserve"> </w:t>
      </w:r>
    </w:p>
    <w:p w:rsidR="00CD2D6E" w:rsidRPr="00280A62" w:rsidRDefault="0023637C">
      <w:pPr>
        <w:numPr>
          <w:ilvl w:val="0"/>
          <w:numId w:val="5"/>
        </w:numPr>
        <w:ind w:right="0" w:hanging="427"/>
      </w:pPr>
      <w:r w:rsidRPr="00280A62">
        <w:t xml:space="preserve">A jelen pályázati kiírásban nem szabályozott kérdésekben a Polgári Törvénykönyvről szóló 2013. évi V. törvény (a továbbiakban. Ptk.), valamint a tárgyhoz kapcsolódó egyéb jogszabályok vonatkozó rendelkezései az irányadók. </w:t>
      </w:r>
    </w:p>
    <w:p w:rsidR="00CD2D6E" w:rsidRPr="00280A62" w:rsidRDefault="0023637C">
      <w:pPr>
        <w:numPr>
          <w:ilvl w:val="0"/>
          <w:numId w:val="5"/>
        </w:numPr>
        <w:spacing w:after="92"/>
        <w:ind w:right="0" w:hanging="427"/>
      </w:pPr>
      <w:r w:rsidRPr="00280A62">
        <w:t xml:space="preserve">A támogatásban részesült társasház vállalja, hogy a </w:t>
      </w:r>
      <w:r w:rsidR="00383AB9">
        <w:t xml:space="preserve">támogatási </w:t>
      </w:r>
      <w:r w:rsidRPr="00280A62">
        <w:t xml:space="preserve">szerződés aláírásától számított 2 évre – figyelembe véve az építészeti értékeket – kihelyezi a kiírás </w:t>
      </w:r>
      <w:r w:rsidR="00383AB9">
        <w:t>5</w:t>
      </w:r>
      <w:r w:rsidRPr="00280A62">
        <w:t xml:space="preserve">. számú melléklet szerinti tájékoztató táblát. A tábla elkészíttetése a nyertes társasház kötelezettsége </w:t>
      </w:r>
      <w:proofErr w:type="gramStart"/>
      <w:r w:rsidRPr="00280A62">
        <w:t>A</w:t>
      </w:r>
      <w:proofErr w:type="gramEnd"/>
      <w:r w:rsidRPr="00280A62">
        <w:t>/4-es méretben, saját költ</w:t>
      </w:r>
      <w:r w:rsidR="00D72E70" w:rsidRPr="00280A62">
        <w:t>ségére.  Az 5</w:t>
      </w:r>
      <w:r w:rsidRPr="00280A62">
        <w:t>.</w:t>
      </w:r>
      <w:r w:rsidR="00D72E70" w:rsidRPr="00280A62">
        <w:t xml:space="preserve"> számú</w:t>
      </w:r>
      <w:r w:rsidRPr="00280A62">
        <w:t xml:space="preserve"> mellékletben szereplő táblán feltüntetett adatok közül a pályázatot nyert munkanem (a Projekt célja) és támogatás összege változtatható, illetve a nyertes pályázat függvényében a társasház által a tábla készíttetését megelőzően kitöltendő. </w:t>
      </w:r>
    </w:p>
    <w:p w:rsidR="00D72E70" w:rsidRDefault="00D72E70" w:rsidP="00383AB9">
      <w:pPr>
        <w:spacing w:after="92"/>
        <w:ind w:left="489" w:right="0" w:firstLine="0"/>
      </w:pPr>
    </w:p>
    <w:p w:rsidR="00383AB9" w:rsidRDefault="00383AB9" w:rsidP="00383AB9">
      <w:pPr>
        <w:spacing w:after="92"/>
        <w:ind w:left="489" w:right="0" w:firstLine="0"/>
      </w:pPr>
    </w:p>
    <w:p w:rsidR="00383AB9" w:rsidRDefault="00383AB9" w:rsidP="00383AB9">
      <w:pPr>
        <w:spacing w:after="92"/>
        <w:ind w:left="489" w:right="0" w:firstLine="0"/>
      </w:pPr>
    </w:p>
    <w:p w:rsidR="00383AB9" w:rsidRDefault="00383AB9" w:rsidP="00383AB9">
      <w:pPr>
        <w:spacing w:after="92"/>
        <w:ind w:left="489" w:right="0" w:firstLine="0"/>
      </w:pPr>
    </w:p>
    <w:p w:rsidR="00383AB9" w:rsidRPr="00280A62" w:rsidRDefault="00383AB9" w:rsidP="00383AB9">
      <w:pPr>
        <w:spacing w:after="92"/>
        <w:ind w:left="489" w:right="0" w:firstLine="0"/>
      </w:pPr>
    </w:p>
    <w:p w:rsidR="00CD2D6E" w:rsidRPr="00280A62" w:rsidRDefault="0023637C">
      <w:pPr>
        <w:spacing w:after="29" w:line="269" w:lineRule="auto"/>
        <w:ind w:left="83"/>
        <w:jc w:val="center"/>
      </w:pPr>
      <w:r w:rsidRPr="00280A62">
        <w:rPr>
          <w:b/>
        </w:rPr>
        <w:lastRenderedPageBreak/>
        <w:t xml:space="preserve">V. </w:t>
      </w:r>
    </w:p>
    <w:p w:rsidR="00CD2D6E" w:rsidRPr="00280A62" w:rsidRDefault="0023637C">
      <w:pPr>
        <w:spacing w:after="71" w:line="269" w:lineRule="auto"/>
        <w:ind w:left="83" w:right="11"/>
        <w:jc w:val="center"/>
      </w:pPr>
      <w:r w:rsidRPr="00280A62">
        <w:rPr>
          <w:b/>
        </w:rPr>
        <w:t xml:space="preserve">Pályázati dokumentáció érvényességének alaki és tartalmi követelményei, a dokumentáció összeállítási sorrendje </w:t>
      </w:r>
    </w:p>
    <w:p w:rsidR="00CD2D6E" w:rsidRPr="00280A62" w:rsidRDefault="0023637C">
      <w:pPr>
        <w:numPr>
          <w:ilvl w:val="0"/>
          <w:numId w:val="7"/>
        </w:numPr>
        <w:ind w:right="0" w:hanging="360"/>
      </w:pPr>
      <w:r w:rsidRPr="00280A62">
        <w:t xml:space="preserve">A pályázat benyújtásának formai és tartalmi előírásai:  </w:t>
      </w:r>
    </w:p>
    <w:p w:rsidR="00383AB9" w:rsidRDefault="0023637C">
      <w:pPr>
        <w:numPr>
          <w:ilvl w:val="1"/>
          <w:numId w:val="7"/>
        </w:numPr>
        <w:spacing w:after="8" w:line="270" w:lineRule="auto"/>
        <w:ind w:right="0" w:hanging="360"/>
      </w:pPr>
      <w:r w:rsidRPr="00280A62">
        <w:t xml:space="preserve">a pályázati anyagot </w:t>
      </w:r>
      <w:r w:rsidRPr="00280A62">
        <w:rPr>
          <w:b/>
          <w:u w:val="single" w:color="000000"/>
        </w:rPr>
        <w:t>Cégkapun/ügyfélkapun keresztül elektronikus úton kell benyújtani</w:t>
      </w:r>
      <w:r w:rsidRPr="00280A62">
        <w:t xml:space="preserve">. </w:t>
      </w:r>
    </w:p>
    <w:p w:rsidR="00CD2D6E" w:rsidRPr="00383AB9" w:rsidRDefault="0023637C" w:rsidP="00383AB9">
      <w:pPr>
        <w:spacing w:after="8" w:line="270" w:lineRule="auto"/>
        <w:ind w:left="864" w:right="0" w:firstLine="0"/>
      </w:pPr>
      <w:r w:rsidRPr="00383AB9">
        <w:t xml:space="preserve">Hivatali kapu elérhetőség: rövid név: BPVIIPH; KRID kód:500127390.  </w:t>
      </w:r>
    </w:p>
    <w:p w:rsidR="00CD2D6E" w:rsidRPr="00280A62" w:rsidRDefault="0023637C">
      <w:pPr>
        <w:numPr>
          <w:ilvl w:val="1"/>
          <w:numId w:val="7"/>
        </w:numPr>
        <w:spacing w:after="4" w:line="271" w:lineRule="auto"/>
        <w:ind w:right="0" w:hanging="360"/>
      </w:pPr>
      <w:r w:rsidRPr="00280A62">
        <w:rPr>
          <w:b/>
        </w:rPr>
        <w:t>a Cégkapun/ügyfélkapun keresztül be</w:t>
      </w:r>
      <w:r w:rsidR="001C3946" w:rsidRPr="00280A62">
        <w:rPr>
          <w:b/>
        </w:rPr>
        <w:t>nyújtás tárgya az alábbi</w:t>
      </w:r>
      <w:proofErr w:type="gramStart"/>
      <w:r w:rsidR="001C3946" w:rsidRPr="00280A62">
        <w:rPr>
          <w:b/>
        </w:rPr>
        <w:t>:  „</w:t>
      </w:r>
      <w:proofErr w:type="gramEnd"/>
      <w:r w:rsidR="001C3946" w:rsidRPr="00280A62">
        <w:rPr>
          <w:b/>
        </w:rPr>
        <w:t>2025</w:t>
      </w:r>
      <w:r w:rsidRPr="00280A62">
        <w:rPr>
          <w:b/>
        </w:rPr>
        <w:t>. évi társasház felújítási</w:t>
      </w:r>
      <w:r w:rsidR="00906016" w:rsidRPr="00280A62">
        <w:rPr>
          <w:b/>
        </w:rPr>
        <w:t xml:space="preserve">, </w:t>
      </w:r>
      <w:r w:rsidR="00906016" w:rsidRPr="00280A62">
        <w:rPr>
          <w:b/>
          <w:bCs/>
          <w:color w:val="000000" w:themeColor="text1"/>
        </w:rPr>
        <w:t>energiahatékonysági és klímavédelmi</w:t>
      </w:r>
      <w:r w:rsidRPr="00280A62">
        <w:rPr>
          <w:b/>
        </w:rPr>
        <w:t xml:space="preserve"> pályázat”. </w:t>
      </w:r>
    </w:p>
    <w:p w:rsidR="00CD2D6E" w:rsidRPr="00280A62" w:rsidRDefault="0023637C">
      <w:pPr>
        <w:numPr>
          <w:ilvl w:val="0"/>
          <w:numId w:val="7"/>
        </w:numPr>
        <w:ind w:right="0" w:hanging="360"/>
      </w:pPr>
      <w:r w:rsidRPr="00280A62">
        <w:t xml:space="preserve">A pályázatban benyújtandó </w:t>
      </w:r>
      <w:proofErr w:type="gramStart"/>
      <w:r w:rsidRPr="00280A62">
        <w:t>dokumentumok</w:t>
      </w:r>
      <w:proofErr w:type="gramEnd"/>
      <w:r w:rsidRPr="00280A62">
        <w:t xml:space="preserve"> és azok összeállítási sorrendje a következő: </w:t>
      </w:r>
    </w:p>
    <w:p w:rsidR="007903A7" w:rsidRPr="00280A62" w:rsidRDefault="0023637C" w:rsidP="001C6D5D">
      <w:pPr>
        <w:numPr>
          <w:ilvl w:val="1"/>
          <w:numId w:val="7"/>
        </w:numPr>
        <w:ind w:right="0" w:hanging="360"/>
      </w:pPr>
      <w:r w:rsidRPr="00280A62">
        <w:t xml:space="preserve">Jelentkezési adatlap: jelen kiírás 1. sz. melléklete hiánytalanul és pontosan, olvashatóan kitöltve </w:t>
      </w:r>
      <w:r w:rsidR="007903A7" w:rsidRPr="00280A62">
        <w:t xml:space="preserve">(az 1. számú mellékleten a pályázott munka megnevezése meg </w:t>
      </w:r>
      <w:proofErr w:type="gramStart"/>
      <w:r w:rsidR="007903A7" w:rsidRPr="00280A62">
        <w:t>kell</w:t>
      </w:r>
      <w:proofErr w:type="gramEnd"/>
      <w:r w:rsidR="007903A7" w:rsidRPr="00280A62">
        <w:t xml:space="preserve"> egyezzen a társasházi közgyűlési határozatban elfogadott munka megnevezésével)</w:t>
      </w:r>
    </w:p>
    <w:p w:rsidR="00CD2D6E" w:rsidRPr="00383AB9" w:rsidRDefault="0023637C" w:rsidP="001C6D5D">
      <w:pPr>
        <w:numPr>
          <w:ilvl w:val="1"/>
          <w:numId w:val="7"/>
        </w:numPr>
        <w:ind w:right="0" w:hanging="360"/>
      </w:pPr>
      <w:r w:rsidRPr="00280A62">
        <w:t xml:space="preserve">a pályázati feltételeknek és a társasházakról szóló 2003. évi CXXXIII. törvénynek megfelelő </w:t>
      </w:r>
      <w:r w:rsidRPr="00383AB9">
        <w:t>(</w:t>
      </w:r>
      <w:r w:rsidRPr="00383AB9">
        <w:rPr>
          <w:u w:val="single" w:color="000000"/>
        </w:rPr>
        <w:t>legalább a közös képviselő által minden oldalon hitelesített másolat</w:t>
      </w:r>
      <w:r w:rsidRPr="00383AB9">
        <w:t xml:space="preserve">): </w:t>
      </w:r>
    </w:p>
    <w:p w:rsidR="00CD2D6E" w:rsidRPr="00280A62" w:rsidRDefault="0023637C">
      <w:pPr>
        <w:ind w:left="874" w:right="0"/>
      </w:pPr>
      <w:proofErr w:type="spellStart"/>
      <w:r w:rsidRPr="00280A62">
        <w:t>ba</w:t>
      </w:r>
      <w:proofErr w:type="spellEnd"/>
      <w:r w:rsidRPr="00280A62">
        <w:t xml:space="preserve">) közgyűlés esetén </w:t>
      </w:r>
    </w:p>
    <w:p w:rsidR="00CD2D6E" w:rsidRPr="00280A62" w:rsidRDefault="0023637C">
      <w:pPr>
        <w:numPr>
          <w:ilvl w:val="2"/>
          <w:numId w:val="7"/>
        </w:numPr>
        <w:ind w:right="0" w:hanging="144"/>
      </w:pPr>
      <w:r w:rsidRPr="00280A62">
        <w:t xml:space="preserve">jegyzőkönyv a jelen pályázati kiírást követően meghirdetett és megtartott társasházi közgyűlésről,  </w:t>
      </w:r>
    </w:p>
    <w:p w:rsidR="00CD2D6E" w:rsidRPr="00280A62" w:rsidRDefault="0023637C">
      <w:pPr>
        <w:numPr>
          <w:ilvl w:val="2"/>
          <w:numId w:val="7"/>
        </w:numPr>
        <w:ind w:right="0" w:hanging="144"/>
      </w:pPr>
      <w:r w:rsidRPr="00280A62">
        <w:t xml:space="preserve">jegyzőkönyv mellékletét képező jelenléti ív (az </w:t>
      </w:r>
      <w:proofErr w:type="gramStart"/>
      <w:r w:rsidRPr="00280A62">
        <w:t>aktuális</w:t>
      </w:r>
      <w:proofErr w:type="gramEnd"/>
      <w:r w:rsidRPr="00280A62">
        <w:t xml:space="preserve"> tulajdonosok nevének, cég, ill. kiskorú esetén az aláírásra jogosult(</w:t>
      </w:r>
      <w:proofErr w:type="spellStart"/>
      <w:r w:rsidRPr="00280A62">
        <w:t>ak</w:t>
      </w:r>
      <w:proofErr w:type="spellEnd"/>
      <w:r w:rsidRPr="00280A62">
        <w:t>) nevének; a távol lévő tulajdonostárs(</w:t>
      </w:r>
      <w:proofErr w:type="spellStart"/>
      <w:r w:rsidRPr="00280A62">
        <w:t>ak</w:t>
      </w:r>
      <w:proofErr w:type="spellEnd"/>
      <w:r w:rsidRPr="00280A62">
        <w:t xml:space="preserve">) meghatalmazottjának nevének olvasható feltüntetésével) </w:t>
      </w:r>
    </w:p>
    <w:p w:rsidR="00CD2D6E" w:rsidRPr="00280A62" w:rsidRDefault="0023637C">
      <w:pPr>
        <w:numPr>
          <w:ilvl w:val="2"/>
          <w:numId w:val="7"/>
        </w:numPr>
        <w:ind w:right="0" w:hanging="144"/>
      </w:pPr>
      <w:r w:rsidRPr="00280A62">
        <w:t>a Polgári perrendtartásról szóló 2016. évi CXXX. törvény VI. fejezet 20. pontjában foglaltaknak megfelelő tartalmú és formájú tulajdonosi meghatalmazások másolati példánya (meghatalmazó, meghatalmazott és 2 tanú esetében: nyomtatott betűvel olvashatóan írt nevének, aláírásának</w:t>
      </w:r>
      <w:r w:rsidR="00383AB9">
        <w:t>,</w:t>
      </w:r>
      <w:r w:rsidRPr="00280A62">
        <w:t xml:space="preserve"> személyi</w:t>
      </w:r>
      <w:r w:rsidR="00383AB9">
        <w:t xml:space="preserve"> i</w:t>
      </w:r>
      <w:r w:rsidRPr="00280A62">
        <w:t xml:space="preserve">gazolvány szám vagy lakcím feltüntetésével). Meghatalmazás minta jelen kiírás </w:t>
      </w:r>
      <w:r w:rsidR="007C5310">
        <w:t>2</w:t>
      </w:r>
      <w:r w:rsidRPr="00280A62">
        <w:t>. sz</w:t>
      </w:r>
      <w:r w:rsidR="007C5310">
        <w:t xml:space="preserve">. </w:t>
      </w:r>
      <w:r w:rsidRPr="00280A62">
        <w:t xml:space="preserve">mellékletében található, melyből megállapítható </w:t>
      </w:r>
      <w:proofErr w:type="gramStart"/>
      <w:r w:rsidRPr="00280A62">
        <w:t>kell</w:t>
      </w:r>
      <w:proofErr w:type="gramEnd"/>
      <w:r w:rsidRPr="00280A62">
        <w:t xml:space="preserve"> legyen a meghatalmazás tárgyát képező ingatlan pontos címe (emelet/ajtó is). </w:t>
      </w:r>
    </w:p>
    <w:p w:rsidR="007C5310" w:rsidRDefault="0023637C">
      <w:pPr>
        <w:numPr>
          <w:ilvl w:val="2"/>
          <w:numId w:val="7"/>
        </w:numPr>
        <w:ind w:right="0" w:hanging="144"/>
      </w:pPr>
      <w:r w:rsidRPr="00280A62">
        <w:t xml:space="preserve">aláírási címpéldány, amennyiben cég rendelkezik tulajdoni hányaddal </w:t>
      </w:r>
    </w:p>
    <w:p w:rsidR="00CD2D6E" w:rsidRPr="00280A62" w:rsidRDefault="0023637C" w:rsidP="007C5310">
      <w:pPr>
        <w:ind w:left="864" w:right="0" w:firstLine="0"/>
      </w:pPr>
      <w:proofErr w:type="spellStart"/>
      <w:r w:rsidRPr="00280A62">
        <w:t>bb</w:t>
      </w:r>
      <w:proofErr w:type="spellEnd"/>
      <w:r w:rsidRPr="00280A62">
        <w:t xml:space="preserve">) írásbeli szavazás esetén </w:t>
      </w:r>
      <w:r w:rsidR="007C5310">
        <w:t xml:space="preserve">is tartalmazza a szavazás és az így hozott határozat a c) pontban foglaltakat, a közös képviselő aláírásával vállalja annak hitelességét </w:t>
      </w:r>
      <w:r w:rsidR="007C5310" w:rsidRPr="00280A62">
        <w:t xml:space="preserve">(írásbeli szavazás esetén elegendő a meghozott határozat és a szavazati arány - hitelesítve annak minden oldala a közös képviselő és legalább egy számvizsgáló bizottsági tag által) </w:t>
      </w:r>
    </w:p>
    <w:p w:rsidR="00CD2D6E" w:rsidRPr="00280A62" w:rsidRDefault="0023637C">
      <w:pPr>
        <w:numPr>
          <w:ilvl w:val="1"/>
          <w:numId w:val="7"/>
        </w:numPr>
        <w:ind w:right="0" w:hanging="360"/>
      </w:pPr>
      <w:r w:rsidRPr="00280A62">
        <w:t xml:space="preserve">Közgyűlési határozat, melyet társasháznak a közgyűlésen vagy az írásbeli szavazás keretében jóvá kell hagyni: jelen kiírás 2. sz. melléklete értelemszerűen kitöltve </w:t>
      </w:r>
    </w:p>
    <w:p w:rsidR="00F26CE1" w:rsidRPr="00280A62" w:rsidRDefault="0023637C">
      <w:pPr>
        <w:numPr>
          <w:ilvl w:val="1"/>
          <w:numId w:val="7"/>
        </w:numPr>
        <w:ind w:right="0" w:hanging="360"/>
      </w:pPr>
      <w:r w:rsidRPr="00280A62">
        <w:t xml:space="preserve">a társasházi közgyűlés által elfogadott </w:t>
      </w:r>
      <w:r w:rsidRPr="007C5310">
        <w:t>- a pályázati munkához tartozó - részletes munkanemet/ egységárat/mennyiséget is tartalmazó -  a pályázat benyújtásának időpontjához viszonyított – 60</w:t>
      </w:r>
      <w:r w:rsidRPr="00280A62">
        <w:t xml:space="preserve"> napnál nem régebbi költségvetés/árajánlat, melynek összege a „Jelentkezési adatlapon” feltüntetett összeggel meg </w:t>
      </w:r>
      <w:proofErr w:type="gramStart"/>
      <w:r w:rsidRPr="00280A62">
        <w:t>kell</w:t>
      </w:r>
      <w:proofErr w:type="gramEnd"/>
      <w:r w:rsidRPr="00280A62">
        <w:t xml:space="preserve"> egyezzen. A költségvetés kizárólag a megpályázott munka tételeit tartalmazhatja, nem lehet része a szakértői </w:t>
      </w:r>
      <w:proofErr w:type="gramStart"/>
      <w:r w:rsidRPr="00280A62">
        <w:t>dokumentumok</w:t>
      </w:r>
      <w:proofErr w:type="gramEnd"/>
      <w:r w:rsidRPr="00280A62">
        <w:t xml:space="preserve">/szakági igazolások/közműszolgáltató által kiadott igazolások/közterülethasználat stb.   beszerzésének díja/költsége. </w:t>
      </w:r>
      <w:r w:rsidR="009C3160" w:rsidRPr="00280A62">
        <w:t>Ettől eltérni kizárólag a II. fejezet 2.) pontjának I. táblázata szerinti munk</w:t>
      </w:r>
      <w:r w:rsidR="00F26CE1" w:rsidRPr="00280A62">
        <w:t>a esetén van lehetőség úgy, hogy a költségvetés részeként a gázóra le- és leszerelés köl</w:t>
      </w:r>
      <w:r w:rsidR="008B5B7F">
        <w:t>tségeként gázóránként 50.000 fo</w:t>
      </w:r>
      <w:r w:rsidR="00F26CE1" w:rsidRPr="00280A62">
        <w:t>rint elszámolható.</w:t>
      </w:r>
    </w:p>
    <w:p w:rsidR="00CD2D6E" w:rsidRPr="00280A62" w:rsidRDefault="0023637C">
      <w:pPr>
        <w:numPr>
          <w:ilvl w:val="1"/>
          <w:numId w:val="7"/>
        </w:numPr>
        <w:ind w:right="0" w:hanging="360"/>
      </w:pPr>
      <w:r w:rsidRPr="00280A62">
        <w:t xml:space="preserve">számlavezető vagy egyéb pénzintézet (pl. </w:t>
      </w:r>
      <w:proofErr w:type="spellStart"/>
      <w:r w:rsidRPr="00280A62">
        <w:t>Fundamenta</w:t>
      </w:r>
      <w:proofErr w:type="spellEnd"/>
      <w:r w:rsidRPr="00280A62">
        <w:t xml:space="preserve"> – Lakáskassza </w:t>
      </w:r>
      <w:proofErr w:type="spellStart"/>
      <w:r w:rsidRPr="00280A62">
        <w:t>Zrt</w:t>
      </w:r>
      <w:proofErr w:type="spellEnd"/>
      <w:proofErr w:type="gramStart"/>
      <w:r w:rsidRPr="00280A62">
        <w:t>.,</w:t>
      </w:r>
      <w:proofErr w:type="gramEnd"/>
      <w:r w:rsidR="001C3946" w:rsidRPr="00280A62">
        <w:t xml:space="preserve"> Lakástakarék Pénztár stb.) 2025</w:t>
      </w:r>
      <w:r w:rsidRPr="00280A62">
        <w:t xml:space="preserve">. évben kiadott – </w:t>
      </w:r>
      <w:r w:rsidRPr="007C5310">
        <w:t>a pályázat benyújtásának időpontjához viszonyított</w:t>
      </w:r>
      <w:r w:rsidRPr="00280A62">
        <w:t xml:space="preserve"> - 60 napnál nem régebbi - igazolását vagy </w:t>
      </w:r>
      <w:r w:rsidRPr="00280A62">
        <w:rPr>
          <w:b/>
          <w:u w:val="single" w:color="000000"/>
        </w:rPr>
        <w:t>elbírált és jóváhagyott</w:t>
      </w:r>
      <w:r w:rsidRPr="00280A62">
        <w:t xml:space="preserve"> hitelkérelemről kiadott igazolását </w:t>
      </w:r>
      <w:r w:rsidRPr="00280A62">
        <w:rPr>
          <w:u w:val="single" w:color="000000"/>
        </w:rPr>
        <w:t>(hitelkérelem</w:t>
      </w:r>
      <w:r w:rsidRPr="00280A62">
        <w:t xml:space="preserve"> </w:t>
      </w:r>
      <w:r w:rsidRPr="00280A62">
        <w:rPr>
          <w:u w:val="single" w:color="000000"/>
        </w:rPr>
        <w:t>esetén a szerződésben foglalt csatolandó igazolásokat is),</w:t>
      </w:r>
      <w:r w:rsidRPr="00280A62">
        <w:t xml:space="preserve"> hogy az elfogadott költségvetési összegből a pályázati felhívás II. fejezetben leírt maximális támogatáson felüli </w:t>
      </w:r>
      <w:proofErr w:type="gramStart"/>
      <w:r w:rsidRPr="00280A62">
        <w:t>összeg  -</w:t>
      </w:r>
      <w:proofErr w:type="gramEnd"/>
      <w:r w:rsidRPr="00280A62">
        <w:t xml:space="preserve"> mint önrész a társasház számláján rendelkezésre áll. </w:t>
      </w:r>
      <w:r w:rsidRPr="00280A62">
        <w:rPr>
          <w:b/>
          <w:i/>
        </w:rPr>
        <w:t xml:space="preserve"> </w:t>
      </w:r>
    </w:p>
    <w:p w:rsidR="00CD2D6E" w:rsidRPr="00CE5E0E" w:rsidRDefault="0023637C">
      <w:pPr>
        <w:spacing w:after="32"/>
        <w:ind w:left="874" w:right="0"/>
      </w:pPr>
      <w:r w:rsidRPr="00280A62">
        <w:rPr>
          <w:b/>
          <w:u w:val="single" w:color="000000"/>
        </w:rPr>
        <w:lastRenderedPageBreak/>
        <w:t>Amennyiben</w:t>
      </w:r>
      <w:r w:rsidRPr="00280A62">
        <w:t xml:space="preserve"> a kért támogatási összeg nem éri el a pályázati felhívás II. fejezet 2. pontjában leírt maximális támogatást</w:t>
      </w:r>
      <w:r w:rsidR="00CE5E0E">
        <w:t>,</w:t>
      </w:r>
      <w:r w:rsidRPr="00280A62">
        <w:t xml:space="preserve"> akkor </w:t>
      </w:r>
      <w:r w:rsidRPr="00CE5E0E">
        <w:rPr>
          <w:b/>
        </w:rPr>
        <w:t xml:space="preserve">legalább az elfogadott költségvetés  </w:t>
      </w:r>
    </w:p>
    <w:p w:rsidR="00CD2D6E" w:rsidRPr="00CE5E0E" w:rsidRDefault="0023637C">
      <w:pPr>
        <w:numPr>
          <w:ilvl w:val="2"/>
          <w:numId w:val="8"/>
        </w:numPr>
        <w:spacing w:after="4" w:line="271" w:lineRule="auto"/>
        <w:ind w:right="1296" w:firstLine="360"/>
      </w:pPr>
      <w:bookmarkStart w:id="0" w:name="_GoBack"/>
      <w:r w:rsidRPr="00CE5E0E">
        <w:rPr>
          <w:b/>
        </w:rPr>
        <w:t>30</w:t>
      </w:r>
      <w:bookmarkEnd w:id="0"/>
      <w:r w:rsidRPr="00CE5E0E">
        <w:rPr>
          <w:b/>
        </w:rPr>
        <w:t xml:space="preserve">%-a (rendeltetést gátló munkák és gázkizárt pályázat esetén) </w:t>
      </w:r>
    </w:p>
    <w:p w:rsidR="00CD2D6E" w:rsidRPr="00CE5E0E" w:rsidRDefault="0023637C">
      <w:pPr>
        <w:numPr>
          <w:ilvl w:val="2"/>
          <w:numId w:val="8"/>
        </w:numPr>
        <w:spacing w:after="4" w:line="271" w:lineRule="auto"/>
        <w:ind w:right="1296" w:firstLine="360"/>
      </w:pPr>
      <w:r w:rsidRPr="00CE5E0E">
        <w:rPr>
          <w:b/>
        </w:rPr>
        <w:t xml:space="preserve">50%-a (általános társasház felújítási munkák esetén) mint önrész </w:t>
      </w:r>
      <w:r w:rsidRPr="00CE5E0E">
        <w:t xml:space="preserve">a társasház számláján rendelkezésre áll, </w:t>
      </w:r>
    </w:p>
    <w:p w:rsidR="00CD2D6E" w:rsidRPr="00280A62" w:rsidRDefault="0023637C">
      <w:pPr>
        <w:ind w:left="874" w:right="0"/>
      </w:pPr>
      <w:r w:rsidRPr="00280A62">
        <w:t>Önerő igazolásként a pályázott munkával összefüggő –</w:t>
      </w:r>
      <w:r w:rsidR="00B44DA2" w:rsidRPr="00280A62">
        <w:t xml:space="preserve"> </w:t>
      </w:r>
      <w:r w:rsidRPr="00280A62">
        <w:t xml:space="preserve">a pályázat évében illetve a pályázatot megelőző évben kelt – előlegszámla befogadható. </w:t>
      </w:r>
    </w:p>
    <w:p w:rsidR="00CD2D6E" w:rsidRPr="00CE5E0E" w:rsidRDefault="0023637C">
      <w:pPr>
        <w:numPr>
          <w:ilvl w:val="1"/>
          <w:numId w:val="7"/>
        </w:numPr>
        <w:ind w:right="0" w:hanging="360"/>
      </w:pPr>
      <w:r w:rsidRPr="00CE5E0E">
        <w:t>Beazonosítható vázrajz</w:t>
      </w:r>
      <w:r w:rsidR="00CE5E0E" w:rsidRPr="00CE5E0E">
        <w:t>,</w:t>
      </w:r>
      <w:r w:rsidRPr="00CE5E0E">
        <w:t xml:space="preserve"> feltüntetve az Önkormányzati pályázati támogatás igénybevételével felújított </w:t>
      </w:r>
      <w:proofErr w:type="gramStart"/>
      <w:r w:rsidRPr="00CE5E0E">
        <w:t>munka(</w:t>
      </w:r>
      <w:proofErr w:type="gramEnd"/>
      <w:r w:rsidRPr="00CE5E0E">
        <w:t>részt) és a már korábban elvégzett munkákat is. (pl.</w:t>
      </w:r>
      <w:r w:rsidR="00CE5E0E" w:rsidRPr="00CE5E0E">
        <w:t xml:space="preserve"> </w:t>
      </w:r>
      <w:r w:rsidRPr="00CE5E0E">
        <w:t xml:space="preserve">tetőfelújítás esetén tetővázrajz a pályázni kívánt tetőszakasz bejelölésével, ill. a már felújított tetőszakaszokat is be kell jelölni, stb. vagy függőfolyosók részfelújításakor vázrajzon bejelölni a felújítani kívánt részt hasonlóan a tetőhöz). A méretezett vázrajznak biztosítania kell a pályázattal érintett munka visszaellenőrizhetőségét (hossz, felület darab stb. mértékét), </w:t>
      </w:r>
    </w:p>
    <w:p w:rsidR="00CD2D6E" w:rsidRPr="00CE5E0E" w:rsidRDefault="0023637C">
      <w:pPr>
        <w:numPr>
          <w:ilvl w:val="1"/>
          <w:numId w:val="7"/>
        </w:numPr>
        <w:ind w:right="0" w:hanging="360"/>
      </w:pPr>
      <w:r w:rsidRPr="00CE5E0E">
        <w:t xml:space="preserve">rendeltetést gátló munkák esetén </w:t>
      </w:r>
      <w:r w:rsidR="00B44DA2" w:rsidRPr="00CE5E0E">
        <w:t xml:space="preserve">II. fejezet 2.) pont II. táblázat </w:t>
      </w:r>
      <w:r w:rsidRPr="00CE5E0E">
        <w:t xml:space="preserve">a)-d) pontjaiban felsorolt alátámasztó – a pályázat benyújtásának időpontjához viszonyított 60 napnál (II. fejezet </w:t>
      </w:r>
      <w:r w:rsidR="00B44DA2" w:rsidRPr="00CE5E0E">
        <w:t xml:space="preserve">2.) pont </w:t>
      </w:r>
      <w:r w:rsidRPr="00CE5E0E">
        <w:t xml:space="preserve">II. táblázat c) pontja esetén 120 napnál) nem régebbi – </w:t>
      </w:r>
      <w:proofErr w:type="gramStart"/>
      <w:r w:rsidRPr="00CE5E0E">
        <w:t>dokumentumok</w:t>
      </w:r>
      <w:proofErr w:type="gramEnd"/>
      <w:r w:rsidRPr="00CE5E0E">
        <w:t xml:space="preserve"> (pl. szakvélemény, szakértői nyilatkozat, stb.) csatolása kötelező</w:t>
      </w:r>
      <w:r w:rsidR="00CE5E0E">
        <w:t>.</w:t>
      </w:r>
      <w:r w:rsidRPr="00CE5E0E">
        <w:t xml:space="preserve"> Felhívjuk a figyelmet, hogy rendeltetést gátló munkák esetén a magyar mérnök kamara weboldalán </w:t>
      </w:r>
      <w:hyperlink r:id="rId10">
        <w:r w:rsidRPr="00CE5E0E">
          <w:t>(</w:t>
        </w:r>
      </w:hyperlink>
      <w:hyperlink r:id="rId11">
        <w:r w:rsidRPr="00CE5E0E">
          <w:rPr>
            <w:color w:val="0000FF"/>
            <w:u w:val="single" w:color="0000FF"/>
          </w:rPr>
          <w:t>www.mmk.hu</w:t>
        </w:r>
      </w:hyperlink>
      <w:hyperlink r:id="rId12">
        <w:r w:rsidRPr="00CE5E0E">
          <w:t>)</w:t>
        </w:r>
      </w:hyperlink>
      <w:r w:rsidRPr="00CE5E0E">
        <w:t xml:space="preserve"> nyilvántartott szakirányú szakértők által készített dokumentáció elfogadott. </w:t>
      </w:r>
    </w:p>
    <w:p w:rsidR="00CD2D6E" w:rsidRPr="00280A62" w:rsidRDefault="0023637C">
      <w:pPr>
        <w:numPr>
          <w:ilvl w:val="1"/>
          <w:numId w:val="7"/>
        </w:numPr>
        <w:ind w:right="0" w:hanging="360"/>
      </w:pPr>
      <w:r w:rsidRPr="00280A62">
        <w:t xml:space="preserve">gázkizárt pályázat esetén a mindenkori gázszolgáltató a társasház gázszolgáltatásból történő kizárásáról szóló hitelt érdemlő </w:t>
      </w:r>
      <w:r w:rsidRPr="00CE5E0E">
        <w:t>- a pályázat benyújtásának időpontjához viszonyított</w:t>
      </w:r>
      <w:r w:rsidRPr="00280A62">
        <w:t xml:space="preserve"> - 60 napnál nem régebbi igazolásának másolata </w:t>
      </w:r>
    </w:p>
    <w:p w:rsidR="00CD2D6E" w:rsidRPr="00280A62" w:rsidRDefault="001C3946">
      <w:pPr>
        <w:numPr>
          <w:ilvl w:val="1"/>
          <w:numId w:val="7"/>
        </w:numPr>
        <w:ind w:right="0" w:hanging="360"/>
      </w:pPr>
      <w:r w:rsidRPr="00280A62">
        <w:t>2025</w:t>
      </w:r>
      <w:r w:rsidR="0023637C" w:rsidRPr="00280A62">
        <w:t xml:space="preserve">. évben – a pályázat benyújtását megelőzően - készült fotódokumentációt a meg nem kezdett pályázott munkáról (a fotódokumentáció alapján a pályázott munka, illetve a munkaterület beazonosítható </w:t>
      </w:r>
      <w:proofErr w:type="gramStart"/>
      <w:r w:rsidR="0023637C" w:rsidRPr="00280A62">
        <w:t>kell</w:t>
      </w:r>
      <w:proofErr w:type="gramEnd"/>
      <w:r w:rsidR="0023637C" w:rsidRPr="00280A62">
        <w:t xml:space="preserve"> legye</w:t>
      </w:r>
      <w:r w:rsidR="00AA7BDF" w:rsidRPr="00280A62">
        <w:t>n),</w:t>
      </w:r>
    </w:p>
    <w:p w:rsidR="00AA7BDF" w:rsidRPr="00CE5E0E" w:rsidRDefault="00AA7BDF" w:rsidP="00AA7BDF">
      <w:pPr>
        <w:numPr>
          <w:ilvl w:val="1"/>
          <w:numId w:val="7"/>
        </w:numPr>
        <w:ind w:right="0" w:hanging="281"/>
      </w:pPr>
      <w:r w:rsidRPr="00CE5E0E">
        <w:t xml:space="preserve">a számlavezető pénzintézetnél tett, az önkormányzatnak azonnali beszedési felhatalmazást biztosító bejelentés (felhatalmazó levél) </w:t>
      </w:r>
      <w:r w:rsidRPr="00CE5E0E">
        <w:rPr>
          <w:b/>
        </w:rPr>
        <w:t>eredeti példányát</w:t>
      </w:r>
      <w:r w:rsidRPr="00CE5E0E">
        <w:t xml:space="preserve"> (3. sz</w:t>
      </w:r>
      <w:r w:rsidR="00CE5E0E" w:rsidRPr="00CE5E0E">
        <w:t>.</w:t>
      </w:r>
      <w:r w:rsidRPr="00CE5E0E">
        <w:t xml:space="preserve"> melléklet).</w:t>
      </w:r>
    </w:p>
    <w:p w:rsidR="00AA7BDF" w:rsidRPr="00280A62" w:rsidRDefault="00AA7BDF" w:rsidP="00AA7BDF">
      <w:pPr>
        <w:ind w:left="864" w:right="0" w:firstLine="0"/>
      </w:pPr>
    </w:p>
    <w:p w:rsidR="00CD2D6E" w:rsidRPr="00CE5E0E" w:rsidRDefault="0023637C">
      <w:pPr>
        <w:numPr>
          <w:ilvl w:val="0"/>
          <w:numId w:val="7"/>
        </w:numPr>
        <w:spacing w:after="25" w:line="255" w:lineRule="auto"/>
        <w:ind w:right="0" w:hanging="360"/>
      </w:pPr>
      <w:r w:rsidRPr="00CE5E0E">
        <w:t xml:space="preserve">A támogatás feltétele, hogy a társasház – az első közgyűlésen illetve írásos szavazat esetében – az V. </w:t>
      </w:r>
    </w:p>
    <w:p w:rsidR="00CD2D6E" w:rsidRPr="00CE5E0E" w:rsidRDefault="0023637C">
      <w:pPr>
        <w:ind w:left="447" w:right="0"/>
      </w:pPr>
      <w:proofErr w:type="gramStart"/>
      <w:r w:rsidRPr="00CE5E0E">
        <w:t>fejezet</w:t>
      </w:r>
      <w:proofErr w:type="gramEnd"/>
      <w:r w:rsidRPr="00CE5E0E">
        <w:t xml:space="preserve"> 2.) bekezdés c) pontja szerinti határozatot az összes tulajdoni hányad szerinti több mint 50%-</w:t>
      </w:r>
      <w:proofErr w:type="spellStart"/>
      <w:r w:rsidRPr="00CE5E0E">
        <w:t>os</w:t>
      </w:r>
      <w:proofErr w:type="spellEnd"/>
      <w:r w:rsidRPr="00CE5E0E">
        <w:t xml:space="preserve"> szavazataránnyal, a társasházi törvénynek megfelelő módon fogadja el, </w:t>
      </w:r>
      <w:r w:rsidR="00CE5E0E" w:rsidRPr="00CE5E0E">
        <w:t xml:space="preserve">- </w:t>
      </w:r>
      <w:r w:rsidRPr="00CE5E0E">
        <w:t>a megismételt közgyűlésen</w:t>
      </w:r>
      <w:r w:rsidR="00CE5E0E" w:rsidRPr="00CE5E0E">
        <w:t xml:space="preserve"> - </w:t>
      </w:r>
      <w:r w:rsidRPr="00CE5E0E">
        <w:t>az V. fejezet 2.) bekezdés c) pontja szerinti határozatot az összes tulajdoni hányad szerinti legalább 40%-</w:t>
      </w:r>
      <w:proofErr w:type="spellStart"/>
      <w:r w:rsidRPr="00CE5E0E">
        <w:t>os</w:t>
      </w:r>
      <w:proofErr w:type="spellEnd"/>
      <w:r w:rsidRPr="00CE5E0E">
        <w:t xml:space="preserve"> szavazataránnyal, a társasházi törvénynek megfelelő módon fogadja el, </w:t>
      </w:r>
    </w:p>
    <w:p w:rsidR="00CD2D6E" w:rsidRPr="00CE5E0E" w:rsidRDefault="0023637C">
      <w:pPr>
        <w:numPr>
          <w:ilvl w:val="0"/>
          <w:numId w:val="7"/>
        </w:numPr>
        <w:ind w:right="0" w:hanging="360"/>
      </w:pPr>
      <w:r w:rsidRPr="00CE5E0E">
        <w:t>A pályázatok csak az igényelt támogatásra vonatkozó, hibátlanul kitöltött jelentkezési adatlap, valamint a pályázati kiírásnak alaki (</w:t>
      </w:r>
      <w:r w:rsidR="00CE5E0E" w:rsidRPr="00CE5E0E">
        <w:t>c</w:t>
      </w:r>
      <w:r w:rsidRPr="00CE5E0E">
        <w:t xml:space="preserve">égkapun vagy </w:t>
      </w:r>
      <w:r w:rsidR="00CE5E0E" w:rsidRPr="00CE5E0E">
        <w:t>ü</w:t>
      </w:r>
      <w:r w:rsidRPr="00CE5E0E">
        <w:t xml:space="preserve">gyfélkapun keresztül benyújtott formában) és tartalmi szempontból teljes mértékben megfelelő összes szükséges melléklet - az esetleges hiánypótlási felhívást teljesítve - határidőben történő, benyújtása mellett tekinthetők érvényesnek. </w:t>
      </w:r>
    </w:p>
    <w:p w:rsidR="00CE5E0E" w:rsidRDefault="00CE5E0E">
      <w:pPr>
        <w:spacing w:after="71" w:line="269" w:lineRule="auto"/>
        <w:ind w:left="83"/>
        <w:jc w:val="center"/>
        <w:rPr>
          <w:b/>
        </w:rPr>
      </w:pPr>
    </w:p>
    <w:p w:rsidR="00CD2D6E" w:rsidRPr="00280A62" w:rsidRDefault="0023637C">
      <w:pPr>
        <w:spacing w:after="71" w:line="269" w:lineRule="auto"/>
        <w:ind w:left="83"/>
        <w:jc w:val="center"/>
      </w:pPr>
      <w:r w:rsidRPr="00280A62">
        <w:rPr>
          <w:b/>
        </w:rPr>
        <w:t xml:space="preserve">VI. </w:t>
      </w:r>
    </w:p>
    <w:p w:rsidR="00CD2D6E" w:rsidRPr="00280A62" w:rsidRDefault="0023637C">
      <w:pPr>
        <w:spacing w:after="71" w:line="269" w:lineRule="auto"/>
        <w:ind w:left="83" w:right="4"/>
        <w:jc w:val="center"/>
      </w:pPr>
      <w:r w:rsidRPr="00280A62">
        <w:rPr>
          <w:b/>
        </w:rPr>
        <w:t xml:space="preserve">A pályázat elbírálása </w:t>
      </w:r>
    </w:p>
    <w:p w:rsidR="00CD2D6E" w:rsidRPr="00280A62" w:rsidRDefault="0023637C">
      <w:pPr>
        <w:numPr>
          <w:ilvl w:val="0"/>
          <w:numId w:val="9"/>
        </w:numPr>
        <w:ind w:right="0" w:hanging="427"/>
      </w:pPr>
      <w:r w:rsidRPr="00280A62">
        <w:t xml:space="preserve">Az elbírálásra nyitva álló határidő a benyújtást követő első hivatali munkanapon indul.  </w:t>
      </w:r>
    </w:p>
    <w:p w:rsidR="00CD2D6E" w:rsidRPr="00280A62" w:rsidRDefault="0023637C">
      <w:pPr>
        <w:ind w:left="514" w:right="0"/>
      </w:pPr>
      <w:r w:rsidRPr="00280A62">
        <w:t xml:space="preserve">Jelen kiírás III. fejezet 3.) pontjában megadott határidőkön kívül benyújtott pályázat </w:t>
      </w:r>
      <w:proofErr w:type="gramStart"/>
      <w:r w:rsidRPr="00280A62">
        <w:t>automatikusan</w:t>
      </w:r>
      <w:proofErr w:type="gramEnd"/>
      <w:r w:rsidRPr="00280A62">
        <w:t xml:space="preserve"> érvénytelenséget eredményez. </w:t>
      </w:r>
    </w:p>
    <w:p w:rsidR="00CD2D6E" w:rsidRPr="00280A62" w:rsidRDefault="0023637C">
      <w:pPr>
        <w:numPr>
          <w:ilvl w:val="0"/>
          <w:numId w:val="9"/>
        </w:numPr>
        <w:ind w:right="0" w:hanging="427"/>
      </w:pPr>
      <w:r w:rsidRPr="00280A62">
        <w:t xml:space="preserve">A hiánypótlás a hiánypótlási felhívás kézhezvételétől számított </w:t>
      </w:r>
      <w:r w:rsidRPr="00280A62">
        <w:rPr>
          <w:b/>
        </w:rPr>
        <w:t>8 munkanapon belül</w:t>
      </w:r>
      <w:r w:rsidRPr="00280A62">
        <w:t xml:space="preserve"> teljesíthető,  gazdasági társaságok </w:t>
      </w:r>
      <w:proofErr w:type="gramStart"/>
      <w:r w:rsidRPr="00280A62">
        <w:t>esetén</w:t>
      </w:r>
      <w:proofErr w:type="gramEnd"/>
      <w:r w:rsidRPr="00280A62">
        <w:t xml:space="preserve"> </w:t>
      </w:r>
      <w:r w:rsidR="00CE5E0E">
        <w:t>c</w:t>
      </w:r>
      <w:r w:rsidRPr="00280A62">
        <w:t xml:space="preserve">égkapun, magánszemélyek esetén </w:t>
      </w:r>
      <w:r w:rsidR="00CE5E0E">
        <w:t>ü</w:t>
      </w:r>
      <w:r w:rsidRPr="00280A62">
        <w:t xml:space="preserve">gyfélkapun keresztül </w:t>
      </w:r>
      <w:r w:rsidRPr="00280A62">
        <w:rPr>
          <w:b/>
        </w:rPr>
        <w:t>kizárólag</w:t>
      </w:r>
      <w:r w:rsidRPr="00280A62">
        <w:t xml:space="preserve"> </w:t>
      </w:r>
      <w:r w:rsidRPr="00280A62">
        <w:rPr>
          <w:b/>
        </w:rPr>
        <w:t>PDF formátumban</w:t>
      </w:r>
      <w:r w:rsidR="00424F0C" w:rsidRPr="00280A62">
        <w:rPr>
          <w:b/>
        </w:rPr>
        <w:t xml:space="preserve"> </w:t>
      </w:r>
      <w:r w:rsidR="00C71D2D" w:rsidRPr="00280A62">
        <w:rPr>
          <w:b/>
        </w:rPr>
        <w:t>1-, maximum 2 darab</w:t>
      </w:r>
      <w:r w:rsidR="00424F0C" w:rsidRPr="00280A62">
        <w:rPr>
          <w:b/>
        </w:rPr>
        <w:t xml:space="preserve"> fájlba tömörít</w:t>
      </w:r>
      <w:r w:rsidR="00C71D2D" w:rsidRPr="00280A62">
        <w:rPr>
          <w:b/>
        </w:rPr>
        <w:t>ve</w:t>
      </w:r>
      <w:r w:rsidR="00424F0C" w:rsidRPr="00280A62">
        <w:rPr>
          <w:b/>
        </w:rPr>
        <w:t>.</w:t>
      </w:r>
      <w:r w:rsidRPr="00280A62">
        <w:t xml:space="preserve"> A mellékletként csatolt </w:t>
      </w:r>
      <w:proofErr w:type="gramStart"/>
      <w:r w:rsidRPr="00280A62">
        <w:t>dokumentumok</w:t>
      </w:r>
      <w:proofErr w:type="gramEnd"/>
      <w:r w:rsidRPr="00280A62">
        <w:t xml:space="preserve"> hitelessége a benyújtó felelőssége. </w:t>
      </w:r>
      <w:r w:rsidRPr="00280A62">
        <w:rPr>
          <w:b/>
          <w:u w:val="single" w:color="000000"/>
        </w:rPr>
        <w:t>Felhívjuk a</w:t>
      </w:r>
      <w:r w:rsidRPr="00280A62">
        <w:rPr>
          <w:b/>
        </w:rPr>
        <w:t xml:space="preserve"> </w:t>
      </w:r>
      <w:r w:rsidRPr="00280A62">
        <w:rPr>
          <w:b/>
          <w:u w:val="single" w:color="000000"/>
        </w:rPr>
        <w:t>figy</w:t>
      </w:r>
      <w:r w:rsidR="00CC5524" w:rsidRPr="00280A62">
        <w:rPr>
          <w:b/>
          <w:u w:val="single" w:color="000000"/>
        </w:rPr>
        <w:t xml:space="preserve">elmet, hogy nem PDF formátumban, vagy 2 darab </w:t>
      </w:r>
      <w:r w:rsidR="00CC5524" w:rsidRPr="00280A62">
        <w:rPr>
          <w:b/>
          <w:u w:val="single" w:color="000000"/>
        </w:rPr>
        <w:lastRenderedPageBreak/>
        <w:t xml:space="preserve">mellékletet meghaladó darabszámban </w:t>
      </w:r>
      <w:r w:rsidRPr="00280A62">
        <w:rPr>
          <w:b/>
          <w:u w:val="single" w:color="000000"/>
        </w:rPr>
        <w:t xml:space="preserve">csatolt dokumentációk a pályázat </w:t>
      </w:r>
      <w:proofErr w:type="spellStart"/>
      <w:r w:rsidRPr="00280A62">
        <w:rPr>
          <w:b/>
          <w:u w:val="single" w:color="000000"/>
        </w:rPr>
        <w:t>eredménytelenség</w:t>
      </w:r>
      <w:r w:rsidRPr="00280A62">
        <w:rPr>
          <w:b/>
          <w:u w:val="single"/>
        </w:rPr>
        <w:t>ét</w:t>
      </w:r>
      <w:proofErr w:type="spellEnd"/>
      <w:r w:rsidRPr="00280A62">
        <w:rPr>
          <w:b/>
          <w:u w:val="single"/>
        </w:rPr>
        <w:t xml:space="preserve"> </w:t>
      </w:r>
      <w:r w:rsidRPr="00280A62">
        <w:rPr>
          <w:b/>
          <w:u w:val="single" w:color="000000"/>
        </w:rPr>
        <w:t>eredményezheti.</w:t>
      </w:r>
      <w:r w:rsidRPr="00280A62">
        <w:rPr>
          <w:b/>
        </w:rPr>
        <w:t xml:space="preserve"> </w:t>
      </w:r>
    </w:p>
    <w:p w:rsidR="00CD2D6E" w:rsidRPr="00280A62" w:rsidRDefault="0023637C">
      <w:pPr>
        <w:numPr>
          <w:ilvl w:val="0"/>
          <w:numId w:val="9"/>
        </w:numPr>
        <w:ind w:right="0" w:hanging="427"/>
      </w:pPr>
      <w:r w:rsidRPr="00280A62">
        <w:t xml:space="preserve">A hiánypótlás kézhezvételének napja az a nap, amikor pályázó a </w:t>
      </w:r>
      <w:r w:rsidR="00CE5E0E">
        <w:t>c</w:t>
      </w:r>
      <w:r w:rsidRPr="00280A62">
        <w:t xml:space="preserve">égkapun vagy </w:t>
      </w:r>
      <w:r w:rsidR="00CE5E0E">
        <w:t>ü</w:t>
      </w:r>
      <w:r w:rsidRPr="00280A62">
        <w:t xml:space="preserve">gyfélkapun keresztül küldött </w:t>
      </w:r>
      <w:proofErr w:type="gramStart"/>
      <w:r w:rsidRPr="00280A62">
        <w:t>dokumentumot</w:t>
      </w:r>
      <w:proofErr w:type="gramEnd"/>
      <w:r w:rsidRPr="00280A62">
        <w:t xml:space="preserve"> letölti. Az elektronikus úton kiküldött </w:t>
      </w:r>
      <w:proofErr w:type="gramStart"/>
      <w:r w:rsidRPr="00280A62">
        <w:t>dokumentum</w:t>
      </w:r>
      <w:proofErr w:type="gramEnd"/>
      <w:r w:rsidRPr="00280A62">
        <w:t xml:space="preserve"> feltöltését a rendszer visszaigazolja. Ha a pályázó az elektronikus úton megküldött iratot nem vette át, akkor az iratot a feltöltést követő 5 munkanapon belül kézbesítettnek kell tekinteni </w:t>
      </w:r>
      <w:r w:rsidRPr="00CE5E0E">
        <w:t>(kézbesítési vélelem).</w:t>
      </w:r>
      <w:r w:rsidRPr="00280A62">
        <w:t xml:space="preserve">  </w:t>
      </w:r>
    </w:p>
    <w:p w:rsidR="00CD2D6E" w:rsidRPr="00280A62" w:rsidRDefault="0023637C">
      <w:pPr>
        <w:numPr>
          <w:ilvl w:val="0"/>
          <w:numId w:val="9"/>
        </w:numPr>
        <w:ind w:right="0" w:hanging="427"/>
      </w:pPr>
      <w:r w:rsidRPr="00280A62">
        <w:t xml:space="preserve">Hibás adatok megadásából származó hátrányok a társasházat terhelik, illetve a benyújtott pályázat érvénytelenségét eredményezheti.  </w:t>
      </w:r>
    </w:p>
    <w:p w:rsidR="00CD2D6E" w:rsidRPr="00280A62" w:rsidRDefault="0023637C">
      <w:pPr>
        <w:numPr>
          <w:ilvl w:val="0"/>
          <w:numId w:val="9"/>
        </w:numPr>
        <w:ind w:right="0" w:hanging="427"/>
      </w:pPr>
      <w:r w:rsidRPr="00280A62">
        <w:t xml:space="preserve">A hiánypótlás elmulasztása vagy határidőn túl történő teljesítése a pályázat érvénytelenségét eredményezi. </w:t>
      </w:r>
    </w:p>
    <w:p w:rsidR="00CD2D6E" w:rsidRPr="00280A62" w:rsidRDefault="0023637C">
      <w:pPr>
        <w:numPr>
          <w:ilvl w:val="0"/>
          <w:numId w:val="9"/>
        </w:numPr>
        <w:spacing w:after="8" w:line="270" w:lineRule="auto"/>
        <w:ind w:right="0" w:hanging="427"/>
      </w:pPr>
      <w:r w:rsidRPr="00280A62">
        <w:rPr>
          <w:b/>
          <w:u w:val="single" w:color="000000"/>
        </w:rPr>
        <w:t>Hiánypótlásra a megadott határidőkön belül egy alkalommal van lehetőség. A hiánypótlási</w:t>
      </w:r>
      <w:r w:rsidRPr="00280A62">
        <w:rPr>
          <w:b/>
        </w:rPr>
        <w:t xml:space="preserve"> </w:t>
      </w:r>
      <w:r w:rsidRPr="00280A62">
        <w:rPr>
          <w:b/>
          <w:u w:val="single" w:color="000000"/>
        </w:rPr>
        <w:t>határidő meghosszabbítására nincs lehetőség.</w:t>
      </w:r>
      <w:r w:rsidRPr="00280A62">
        <w:rPr>
          <w:b/>
        </w:rPr>
        <w:t xml:space="preserve"> </w:t>
      </w:r>
    </w:p>
    <w:p w:rsidR="00CC5524" w:rsidRPr="00280A62" w:rsidRDefault="0023637C">
      <w:pPr>
        <w:numPr>
          <w:ilvl w:val="0"/>
          <w:numId w:val="9"/>
        </w:numPr>
        <w:spacing w:after="90"/>
        <w:ind w:right="0" w:hanging="427"/>
      </w:pPr>
      <w:r w:rsidRPr="00280A62">
        <w:t xml:space="preserve">A pályázatokat a jogszabályi felhatalmazás alapján a Bizottság bírálja el. </w:t>
      </w:r>
      <w:r w:rsidRPr="00280A62">
        <w:rPr>
          <w:b/>
        </w:rPr>
        <w:t xml:space="preserve"> </w:t>
      </w:r>
      <w:r w:rsidRPr="00280A62">
        <w:rPr>
          <w:rFonts w:eastAsia="Arial"/>
        </w:rPr>
        <w:t xml:space="preserve"> </w:t>
      </w:r>
    </w:p>
    <w:p w:rsidR="00EA74DD" w:rsidRPr="00CE5E0E" w:rsidRDefault="00EA74DD" w:rsidP="00EA74DD">
      <w:pPr>
        <w:numPr>
          <w:ilvl w:val="0"/>
          <w:numId w:val="9"/>
        </w:numPr>
        <w:ind w:right="0" w:hanging="427"/>
      </w:pPr>
      <w:r w:rsidRPr="00CE5E0E">
        <w:t xml:space="preserve">Sikeres pályázat esetén a pályázathoz csatolt 10 millió forint bekerülési költséget meghaladó munka esetén az </w:t>
      </w:r>
      <w:r w:rsidR="008047A8">
        <w:t>Ö</w:t>
      </w:r>
      <w:r w:rsidRPr="00CE5E0E">
        <w:t xml:space="preserve">nkormányzat kérelemre az </w:t>
      </w:r>
      <w:r w:rsidR="008047A8">
        <w:t>Ö</w:t>
      </w:r>
      <w:r w:rsidRPr="00CE5E0E">
        <w:t>nkormányzat által biztosított támogatás 50 %-át (előleget) a támogatási szerződés megkötését követő 30 napon belül a Társasház által megadott bankszámlaszámra utalja. A támogatási szerződésben meghatározottak szerinti határidőben meg nem valósult munka esetén az előzetesen a Társasház rendelkezésére bocsátott támogatási összeget (előleget) nyertes pályázó haladéktalanul, de legkésőbb a támogatási szerződésben a munka befejezésére meghatározott határidőt követőe</w:t>
      </w:r>
      <w:r w:rsidR="00280A62" w:rsidRPr="00CE5E0E">
        <w:t>n</w:t>
      </w:r>
      <w:r w:rsidRPr="00CE5E0E">
        <w:t xml:space="preserve"> </w:t>
      </w:r>
      <w:r w:rsidR="009C6092">
        <w:t>8</w:t>
      </w:r>
      <w:r w:rsidRPr="00CE5E0E">
        <w:t xml:space="preserve"> napon belül az Önkormányzat szerződés szerinti számlaszámára visszautal</w:t>
      </w:r>
      <w:r w:rsidR="00280A62" w:rsidRPr="00CE5E0E">
        <w:t>ni</w:t>
      </w:r>
      <w:r w:rsidR="00CE5E0E" w:rsidRPr="00CE5E0E">
        <w:t xml:space="preserve"> köteles</w:t>
      </w:r>
      <w:r w:rsidRPr="00CE5E0E">
        <w:t>.</w:t>
      </w:r>
    </w:p>
    <w:p w:rsidR="00CD2D6E" w:rsidRPr="00280A62" w:rsidRDefault="00EA74DD" w:rsidP="00EA74DD">
      <w:pPr>
        <w:spacing w:after="90"/>
        <w:ind w:left="489" w:right="0" w:firstLine="0"/>
        <w:rPr>
          <w:highlight w:val="green"/>
        </w:rPr>
      </w:pPr>
      <w:r w:rsidRPr="00280A62">
        <w:rPr>
          <w:highlight w:val="green"/>
        </w:rPr>
        <w:t xml:space="preserve"> </w:t>
      </w:r>
    </w:p>
    <w:p w:rsidR="00D72E70" w:rsidRPr="00280A62" w:rsidRDefault="0023637C" w:rsidP="00D72E70">
      <w:pPr>
        <w:spacing w:after="4" w:line="339" w:lineRule="auto"/>
        <w:ind w:left="1255" w:right="1187" w:firstLine="21"/>
        <w:jc w:val="center"/>
        <w:rPr>
          <w:b/>
        </w:rPr>
      </w:pPr>
      <w:r w:rsidRPr="00280A62">
        <w:rPr>
          <w:b/>
        </w:rPr>
        <w:t xml:space="preserve">VII. </w:t>
      </w:r>
    </w:p>
    <w:p w:rsidR="00CD2D6E" w:rsidRPr="00280A62" w:rsidRDefault="0023637C" w:rsidP="00EF3BDE">
      <w:pPr>
        <w:spacing w:after="4" w:line="339" w:lineRule="auto"/>
        <w:ind w:left="1255" w:right="1187" w:firstLine="21"/>
        <w:jc w:val="center"/>
      </w:pPr>
      <w:r w:rsidRPr="00280A62">
        <w:rPr>
          <w:b/>
        </w:rPr>
        <w:t xml:space="preserve">Támogatási szerződés kötése, megszegésének jogkövetkezményei, </w:t>
      </w:r>
      <w:r w:rsidR="00B44DA2" w:rsidRPr="00280A62">
        <w:rPr>
          <w:b/>
        </w:rPr>
        <w:t>e</w:t>
      </w:r>
      <w:r w:rsidRPr="00280A62">
        <w:rPr>
          <w:b/>
        </w:rPr>
        <w:t>lszámolás</w:t>
      </w:r>
    </w:p>
    <w:p w:rsidR="00EF3BDE" w:rsidRPr="00640AF2" w:rsidRDefault="0023637C" w:rsidP="00EF3BDE">
      <w:pPr>
        <w:ind w:left="426" w:right="0" w:hanging="364"/>
      </w:pPr>
      <w:r w:rsidRPr="00640AF2">
        <w:t>1.)</w:t>
      </w:r>
      <w:r w:rsidRPr="00640AF2">
        <w:rPr>
          <w:rFonts w:eastAsia="Arial"/>
        </w:rPr>
        <w:t xml:space="preserve"> </w:t>
      </w:r>
      <w:r w:rsidRPr="00640AF2">
        <w:t xml:space="preserve">A támogatás igénybevételének feltétele, hogy az Önkormányzat és a társasház között a Bizottság által hozott határozat illetve a társasház által benyújtott pályázati anyag alapján jelen Pályázati Kiírás </w:t>
      </w:r>
      <w:r w:rsidR="00D72E70" w:rsidRPr="00640AF2">
        <w:t xml:space="preserve">6. </w:t>
      </w:r>
      <w:r w:rsidRPr="00640AF2">
        <w:t>sz</w:t>
      </w:r>
      <w:r w:rsidR="008047A8">
        <w:t>.</w:t>
      </w:r>
      <w:r w:rsidRPr="00640AF2">
        <w:t xml:space="preserve"> melléklete szerinti szerződés jöjjön létre. A szerződésben foglalt munka a későbbiekben nem változtatható, még külön kérésre sem, amennyiben a pályázó attól eltér, az szerződésszegésnek minősül (kivéve: IV. fejezet 3.) pontja szerinti esetek</w:t>
      </w:r>
      <w:r w:rsidR="008047A8">
        <w:t>,</w:t>
      </w:r>
      <w:r w:rsidRPr="00640AF2">
        <w:t xml:space="preserve"> ame</w:t>
      </w:r>
      <w:r w:rsidR="00EF3BDE" w:rsidRPr="00640AF2">
        <w:t>lyekről a Bizottság külön dönt)</w:t>
      </w:r>
    </w:p>
    <w:p w:rsidR="00CD2D6E" w:rsidRPr="00280A62" w:rsidRDefault="0023637C" w:rsidP="00EF3BDE">
      <w:pPr>
        <w:ind w:left="426" w:right="0" w:hanging="364"/>
      </w:pPr>
      <w:r w:rsidRPr="00640AF2">
        <w:t>2.)</w:t>
      </w:r>
      <w:r w:rsidRPr="00640AF2">
        <w:rPr>
          <w:rFonts w:eastAsia="Arial"/>
        </w:rPr>
        <w:t xml:space="preserve"> </w:t>
      </w:r>
      <w:r w:rsidRPr="00640AF2">
        <w:t xml:space="preserve">Amennyiben a társasház Pályázati Kiírás </w:t>
      </w:r>
      <w:r w:rsidR="00D72E70" w:rsidRPr="00640AF2">
        <w:t xml:space="preserve">6. </w:t>
      </w:r>
      <w:r w:rsidRPr="00640AF2">
        <w:t>s</w:t>
      </w:r>
      <w:r w:rsidR="008047A8">
        <w:t>z.</w:t>
      </w:r>
      <w:r w:rsidRPr="00640AF2">
        <w:t xml:space="preserve"> melléklete szerinti szerződésben foglalt adataiban (pl.</w:t>
      </w:r>
      <w:r w:rsidR="008047A8">
        <w:t xml:space="preserve"> </w:t>
      </w:r>
      <w:r w:rsidRPr="00640AF2">
        <w:t>közös képviselet, bankszámlaszám) változás áll be a pályázat</w:t>
      </w:r>
      <w:r w:rsidRPr="00280A62">
        <w:t xml:space="preserve"> benyújtása és szerződéskötés közötti időben, úgy a társasház a változást a bekövetkezte után haladéktalanul, de legkésőbb a változást követő 10 munkanapon belül köteles bejelenteni és a bejelentést iratokkal igazolni.  </w:t>
      </w:r>
    </w:p>
    <w:p w:rsidR="00CD2D6E" w:rsidRPr="00280A62" w:rsidRDefault="0023637C" w:rsidP="00EF3BDE">
      <w:pPr>
        <w:numPr>
          <w:ilvl w:val="0"/>
          <w:numId w:val="10"/>
        </w:numPr>
        <w:ind w:left="426" w:right="0" w:hanging="364"/>
      </w:pPr>
      <w:r w:rsidRPr="00280A62">
        <w:t xml:space="preserve">A szerződésben foglalt adatok változásának be nem jelentéséből adódó károkért és hátrányokért a társasház felel. </w:t>
      </w:r>
    </w:p>
    <w:p w:rsidR="00CD2D6E" w:rsidRPr="00280A62" w:rsidRDefault="0023637C" w:rsidP="00EF3BDE">
      <w:pPr>
        <w:numPr>
          <w:ilvl w:val="0"/>
          <w:numId w:val="10"/>
        </w:numPr>
        <w:spacing w:after="25" w:line="255" w:lineRule="auto"/>
        <w:ind w:left="426" w:right="0" w:hanging="364"/>
      </w:pPr>
      <w:r w:rsidRPr="00280A62">
        <w:t xml:space="preserve">A támogatási szerződés elkészültéről az Iroda elektronikus értesítést küld a pályázónak a pályázatban megjelölt e–mail címére vagy hivatali kapun keresztül, amelynek átvételétől számított 22 munkanapon belül a pályázónak a támogatási szerződést alá kell írnia. Ha a pályázó a támogatási szerződés elkészültéről szóló, az Iroda által megküldött értesítéstől számított 22 munkanapon belül a támogatási szerződést nem írja alá, az elállásnak minősül. </w:t>
      </w:r>
      <w:r w:rsidRPr="008047A8">
        <w:t>(Az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vélelem))</w:t>
      </w:r>
      <w:r w:rsidRPr="00280A62">
        <w:t xml:space="preserve">  </w:t>
      </w:r>
    </w:p>
    <w:p w:rsidR="00CD2D6E" w:rsidRPr="00280A62" w:rsidRDefault="0023637C">
      <w:pPr>
        <w:numPr>
          <w:ilvl w:val="0"/>
          <w:numId w:val="10"/>
        </w:numPr>
        <w:ind w:right="0" w:hanging="427"/>
      </w:pPr>
      <w:r w:rsidRPr="00280A62">
        <w:t xml:space="preserve">A költségvetési támogatások felhasználását, ha ennek a mindenkor hatályos közbeszerzésekről szóló törvény szerinti feltételei fennállnak, közbeszerzés alkalmazásához kell kötni és a mindenkor hatályos közbeszerzésekről szóló törvény rendelkezéseit kell alkalmazni.  </w:t>
      </w:r>
    </w:p>
    <w:p w:rsidR="00CD2D6E" w:rsidRPr="00280A62" w:rsidRDefault="0023637C">
      <w:pPr>
        <w:numPr>
          <w:ilvl w:val="0"/>
          <w:numId w:val="10"/>
        </w:numPr>
        <w:ind w:right="0" w:hanging="427"/>
      </w:pPr>
      <w:r w:rsidRPr="00280A62">
        <w:lastRenderedPageBreak/>
        <w:t xml:space="preserve">A pályázattól való esetleges visszalépési szándékot a közös képviselő </w:t>
      </w:r>
      <w:r w:rsidR="008047A8">
        <w:t>c</w:t>
      </w:r>
      <w:r w:rsidRPr="00280A62">
        <w:t>égkapun /</w:t>
      </w:r>
      <w:r w:rsidR="008047A8">
        <w:t>ü</w:t>
      </w:r>
      <w:r w:rsidRPr="00280A62">
        <w:t xml:space="preserve">gyfélkapun keresztül írásban köteles jelezni az Iroda. A IV. fejezet 3.) pontja szerinti esetben a már megítélt támogatást a pályázott munka helyett az ott megadott munkára használható fel, amennyiben a pályázó megfelelő iratokkal igazolta azt, valamint annak megoldását szolgáló munkák szükségességét az Iroda felé. </w:t>
      </w:r>
    </w:p>
    <w:p w:rsidR="00CD2D6E" w:rsidRPr="00280A62" w:rsidRDefault="0023637C">
      <w:pPr>
        <w:numPr>
          <w:ilvl w:val="0"/>
          <w:numId w:val="10"/>
        </w:numPr>
        <w:ind w:right="0" w:hanging="427"/>
      </w:pPr>
      <w:r w:rsidRPr="00280A62">
        <w:t xml:space="preserve">A munkálatokat valamennyi felújítási pályázatnál a szerződés megkötésétől számított </w:t>
      </w:r>
      <w:r w:rsidR="008047A8">
        <w:t xml:space="preserve">- </w:t>
      </w:r>
      <w:r w:rsidRPr="00280A62">
        <w:t>az alábbi táblázatban jelzett</w:t>
      </w:r>
      <w:r w:rsidR="008047A8">
        <w:t xml:space="preserve"> </w:t>
      </w:r>
      <w:proofErr w:type="gramStart"/>
      <w:r w:rsidR="008047A8">
        <w:t xml:space="preserve">- </w:t>
      </w:r>
      <w:r w:rsidRPr="00280A62">
        <w:t xml:space="preserve"> határidőn</w:t>
      </w:r>
      <w:proofErr w:type="gramEnd"/>
      <w:r w:rsidRPr="00280A62">
        <w:t xml:space="preserve"> belül be kell fejezni. A táblázatban jelzett határidőn belül be kell nyújtani az elszámolást. Előre nem látható okok esetén a társasház az elszámolási határidő lejárta előtt kérheti a határidő meghosszabbítását, amelyről a Bizottság dönt. A határidőt a Bizottság egy alkalommal, legfeljebb a táblázatban jelzett határidővel hosszabbíthatja meg. Ezen határidők elmulasztása szerződésszegésnek minősül. </w:t>
      </w:r>
    </w:p>
    <w:p w:rsidR="00CD2D6E" w:rsidRPr="00D72E70" w:rsidRDefault="0023637C">
      <w:pPr>
        <w:spacing w:after="0" w:line="259" w:lineRule="auto"/>
        <w:ind w:left="437" w:right="0" w:firstLine="0"/>
        <w:jc w:val="left"/>
      </w:pPr>
      <w:r w:rsidRPr="00D72E70">
        <w:t xml:space="preserve"> </w:t>
      </w:r>
    </w:p>
    <w:tbl>
      <w:tblPr>
        <w:tblStyle w:val="TableGrid"/>
        <w:tblW w:w="9036" w:type="dxa"/>
        <w:tblInd w:w="562" w:type="dxa"/>
        <w:tblCellMar>
          <w:top w:w="10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2555"/>
        <w:gridCol w:w="2148"/>
        <w:gridCol w:w="2204"/>
        <w:gridCol w:w="2129"/>
      </w:tblGrid>
      <w:tr w:rsidR="00CD2D6E" w:rsidRPr="00D72E70" w:rsidTr="004C37F4">
        <w:trPr>
          <w:trHeight w:val="931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6E" w:rsidRPr="00280A62" w:rsidRDefault="0023637C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52" w:firstLine="0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Munkák elvégésének határideje (a támogatási szerződés megkötésétől számítva)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6E" w:rsidRPr="00280A62" w:rsidRDefault="0023637C">
            <w:pPr>
              <w:spacing w:after="0" w:line="259" w:lineRule="auto"/>
              <w:ind w:left="2" w:right="51" w:firstLine="0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Elszámolási határidő (a támogatási szerződés megkötésétől számítva)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tabs>
                <w:tab w:val="right" w:pos="1963"/>
              </w:tabs>
              <w:spacing w:after="25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proofErr w:type="gramStart"/>
            <w:r w:rsidRPr="00280A62">
              <w:rPr>
                <w:sz w:val="20"/>
                <w:szCs w:val="20"/>
              </w:rPr>
              <w:t>Maximálisan</w:t>
            </w:r>
            <w:proofErr w:type="gramEnd"/>
            <w:r w:rsidRPr="00280A62">
              <w:rPr>
                <w:sz w:val="20"/>
                <w:szCs w:val="20"/>
              </w:rPr>
              <w:t xml:space="preserve"> </w:t>
            </w:r>
            <w:r w:rsidRPr="00280A62">
              <w:rPr>
                <w:sz w:val="20"/>
                <w:szCs w:val="20"/>
              </w:rPr>
              <w:tab/>
              <w:t xml:space="preserve">adható </w:t>
            </w:r>
          </w:p>
          <w:p w:rsidR="00CD2D6E" w:rsidRPr="00280A62" w:rsidRDefault="0023637C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határidő hosszabbítás  </w:t>
            </w:r>
          </w:p>
        </w:tc>
      </w:tr>
      <w:tr w:rsidR="00CD2D6E" w:rsidRPr="00D72E70" w:rsidTr="004C37F4">
        <w:trPr>
          <w:trHeight w:val="470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 w:rsidP="00A903CF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rendeltetést gátló javító munkák esetén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6E" w:rsidRPr="00280A62" w:rsidRDefault="0023637C">
            <w:pPr>
              <w:spacing w:after="0" w:line="259" w:lineRule="auto"/>
              <w:ind w:left="0" w:right="53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90 nap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6E" w:rsidRPr="00280A62" w:rsidRDefault="0023637C">
            <w:pPr>
              <w:spacing w:after="0" w:line="259" w:lineRule="auto"/>
              <w:ind w:left="0" w:right="46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120 nap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6E" w:rsidRPr="00280A62" w:rsidRDefault="0023637C">
            <w:pPr>
              <w:spacing w:after="0" w:line="259" w:lineRule="auto"/>
              <w:ind w:left="0" w:right="53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90 nap </w:t>
            </w:r>
          </w:p>
        </w:tc>
      </w:tr>
      <w:tr w:rsidR="00CD2D6E" w:rsidRPr="00D72E70" w:rsidTr="004C37F4">
        <w:trPr>
          <w:trHeight w:val="240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 w:rsidP="00A903CF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gázkizárt pályázat esetén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53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90 nap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46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120 nap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23637C">
            <w:pPr>
              <w:spacing w:after="0" w:line="259" w:lineRule="auto"/>
              <w:ind w:left="0" w:right="53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90 nap </w:t>
            </w:r>
          </w:p>
        </w:tc>
      </w:tr>
      <w:tr w:rsidR="00CD2D6E" w:rsidRPr="00D72E70" w:rsidTr="004C37F4">
        <w:trPr>
          <w:trHeight w:val="470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D6E" w:rsidRPr="00280A62" w:rsidRDefault="00A903CF" w:rsidP="00A903CF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általános </w:t>
            </w:r>
            <w:r w:rsidRPr="00280A62">
              <w:rPr>
                <w:sz w:val="20"/>
                <w:szCs w:val="20"/>
              </w:rPr>
              <w:tab/>
              <w:t>társasház f</w:t>
            </w:r>
            <w:r w:rsidR="0023637C" w:rsidRPr="00280A62">
              <w:rPr>
                <w:sz w:val="20"/>
                <w:szCs w:val="20"/>
              </w:rPr>
              <w:t xml:space="preserve">elújítási munkák esetén 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6E" w:rsidRPr="00280A62" w:rsidRDefault="0023637C">
            <w:pPr>
              <w:spacing w:after="0" w:line="259" w:lineRule="auto"/>
              <w:ind w:left="0" w:right="53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365 nap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6E" w:rsidRPr="00280A62" w:rsidRDefault="0023637C">
            <w:pPr>
              <w:spacing w:after="0" w:line="259" w:lineRule="auto"/>
              <w:ind w:left="0" w:right="46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395 nap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D6E" w:rsidRPr="00280A62" w:rsidRDefault="0023637C">
            <w:pPr>
              <w:spacing w:after="0" w:line="259" w:lineRule="auto"/>
              <w:ind w:left="0" w:right="53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180 nap </w:t>
            </w:r>
          </w:p>
        </w:tc>
      </w:tr>
      <w:tr w:rsidR="00A903CF" w:rsidRPr="00A903CF" w:rsidTr="004C37F4">
        <w:trPr>
          <w:trHeight w:val="470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3CF" w:rsidRPr="00280A62" w:rsidRDefault="00A903CF" w:rsidP="00A903CF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>energiahatékonysági és klímavédelmi munkák esetén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3CF" w:rsidRPr="00280A62" w:rsidRDefault="00A903CF" w:rsidP="00A903CF">
            <w:pPr>
              <w:spacing w:after="0" w:line="259" w:lineRule="auto"/>
              <w:ind w:left="0" w:right="53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365 nap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3CF" w:rsidRPr="00280A62" w:rsidRDefault="00A903CF" w:rsidP="00A903CF">
            <w:pPr>
              <w:spacing w:after="0" w:line="259" w:lineRule="auto"/>
              <w:ind w:left="0" w:right="46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395 nap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3CF" w:rsidRPr="00280A62" w:rsidRDefault="00A903CF" w:rsidP="00A903CF">
            <w:pPr>
              <w:spacing w:after="0" w:line="259" w:lineRule="auto"/>
              <w:ind w:left="0" w:right="53" w:firstLine="0"/>
              <w:jc w:val="center"/>
              <w:rPr>
                <w:sz w:val="20"/>
                <w:szCs w:val="20"/>
              </w:rPr>
            </w:pPr>
            <w:r w:rsidRPr="00280A62">
              <w:rPr>
                <w:sz w:val="20"/>
                <w:szCs w:val="20"/>
              </w:rPr>
              <w:t xml:space="preserve">180 nap </w:t>
            </w:r>
          </w:p>
        </w:tc>
      </w:tr>
    </w:tbl>
    <w:p w:rsidR="00CD2D6E" w:rsidRDefault="0023637C">
      <w:pPr>
        <w:spacing w:after="36" w:line="259" w:lineRule="auto"/>
        <w:ind w:left="77" w:right="0" w:firstLine="0"/>
        <w:jc w:val="left"/>
      </w:pPr>
      <w:r>
        <w:t xml:space="preserve"> </w:t>
      </w:r>
    </w:p>
    <w:p w:rsidR="00CD2D6E" w:rsidRPr="00280A62" w:rsidRDefault="0023637C">
      <w:pPr>
        <w:ind w:left="447" w:right="0"/>
      </w:pPr>
      <w:r w:rsidRPr="00280A62">
        <w:t xml:space="preserve">A vállalkozó hibájából adódó, el nem kezdődött munkálatok esetén a társasháznak egy alkalommal lehetősége van új vállalkozót keresni és azonos műszaki tartalom mellett a munkát vele elvégeztetni. A kivitelező váltás nem érintheti a szerződött támogatási összeg megemelését. A határidő hosszabbítási kérelem független a vállalkozó váltás miatti módosítási kérelemtől, illetve kivitelező váltás esetén sem haladhatja meg a hosszabbított határidőt. </w:t>
      </w:r>
    </w:p>
    <w:p w:rsidR="00CD2D6E" w:rsidRPr="00280A62" w:rsidRDefault="0023637C">
      <w:pPr>
        <w:numPr>
          <w:ilvl w:val="0"/>
          <w:numId w:val="10"/>
        </w:numPr>
        <w:ind w:right="0" w:hanging="427"/>
      </w:pPr>
      <w:r w:rsidRPr="00280A62">
        <w:t xml:space="preserve">Az elszámolást a pályázatot lebonyolító Irodának címezve kell benyújtani. A szerződés szerinti szakmai igazolást követően a pénzügyi ellenőrzést, lebonyolítást és kifizetést a Pénzügyi Iroda intézi. </w:t>
      </w:r>
    </w:p>
    <w:p w:rsidR="00CD2D6E" w:rsidRPr="00280A62" w:rsidRDefault="0023637C">
      <w:pPr>
        <w:numPr>
          <w:ilvl w:val="0"/>
          <w:numId w:val="10"/>
        </w:numPr>
        <w:ind w:right="0" w:hanging="427"/>
      </w:pPr>
      <w:r w:rsidRPr="00280A62">
        <w:t xml:space="preserve">Ütemezett elszámolás benyújtására nincs lehetőség. </w:t>
      </w:r>
    </w:p>
    <w:p w:rsidR="004C37F4" w:rsidRPr="00280A62" w:rsidRDefault="0023637C">
      <w:pPr>
        <w:numPr>
          <w:ilvl w:val="0"/>
          <w:numId w:val="10"/>
        </w:numPr>
        <w:spacing w:after="2" w:line="279" w:lineRule="auto"/>
        <w:ind w:right="0" w:hanging="427"/>
      </w:pPr>
      <w:r w:rsidRPr="00280A62">
        <w:t xml:space="preserve">Az elszámoláshoz a közös képviselő által az alábbi </w:t>
      </w:r>
      <w:proofErr w:type="gramStart"/>
      <w:r w:rsidRPr="00280A62">
        <w:t>dokumentumokat</w:t>
      </w:r>
      <w:proofErr w:type="gramEnd"/>
      <w:r w:rsidRPr="00280A62">
        <w:t xml:space="preserve"> kell benyújtania: </w:t>
      </w:r>
      <w:r w:rsidRPr="00280A62">
        <w:rPr>
          <w:b/>
          <w:u w:val="single" w:color="000000"/>
        </w:rPr>
        <w:t>Cégkapun / ügyfélkapun keresztül elektronikus úton benyújtva:</w:t>
      </w:r>
      <w:r w:rsidRPr="00280A62">
        <w:t xml:space="preserve"> </w:t>
      </w:r>
    </w:p>
    <w:p w:rsidR="00CD2D6E" w:rsidRPr="006B5C3A" w:rsidRDefault="0023637C" w:rsidP="004C37F4">
      <w:pPr>
        <w:spacing w:after="2" w:line="279" w:lineRule="auto"/>
        <w:ind w:left="709" w:right="0" w:hanging="220"/>
      </w:pPr>
      <w:proofErr w:type="gramStart"/>
      <w:r w:rsidRPr="00280A62">
        <w:t>a</w:t>
      </w:r>
      <w:proofErr w:type="gramEnd"/>
      <w:r w:rsidRPr="00280A62">
        <w:t>)</w:t>
      </w:r>
      <w:r w:rsidRPr="00280A62">
        <w:rPr>
          <w:rFonts w:ascii="Arial" w:eastAsia="Arial" w:hAnsi="Arial" w:cs="Arial"/>
        </w:rPr>
        <w:t xml:space="preserve"> </w:t>
      </w:r>
      <w:r w:rsidRPr="006B5C3A">
        <w:t>elszámolási iratjegyzék (4. sz</w:t>
      </w:r>
      <w:r w:rsidR="008047A8" w:rsidRPr="006B5C3A">
        <w:t>.</w:t>
      </w:r>
      <w:r w:rsidRPr="006B5C3A">
        <w:t xml:space="preserve"> melléklet) </w:t>
      </w:r>
    </w:p>
    <w:p w:rsidR="00CD2D6E" w:rsidRPr="006B5C3A" w:rsidRDefault="0023637C" w:rsidP="004C37F4">
      <w:pPr>
        <w:numPr>
          <w:ilvl w:val="1"/>
          <w:numId w:val="10"/>
        </w:numPr>
        <w:ind w:left="709" w:right="0" w:hanging="220"/>
      </w:pPr>
      <w:r w:rsidRPr="006B5C3A">
        <w:t xml:space="preserve">a mindenkor jogszabályi előírásoknak megfelelően kitöltött számla/számlák mellékleteivel (számlarészletező)  </w:t>
      </w:r>
    </w:p>
    <w:p w:rsidR="00CD2D6E" w:rsidRPr="006B5C3A" w:rsidRDefault="004C37F4" w:rsidP="004C37F4">
      <w:pPr>
        <w:ind w:left="709" w:right="0" w:hanging="220"/>
      </w:pPr>
      <w:r w:rsidRPr="006B5C3A">
        <w:t xml:space="preserve">    </w:t>
      </w:r>
      <w:r w:rsidR="0023637C" w:rsidRPr="006B5C3A">
        <w:t xml:space="preserve">A számlák eredeti példányára rá kell írni – ezzel együtt kell lemásolni – </w:t>
      </w:r>
      <w:r w:rsidR="001C3946" w:rsidRPr="006B5C3A">
        <w:t>„2025</w:t>
      </w:r>
      <w:r w:rsidR="0023637C" w:rsidRPr="006B5C3A">
        <w:t xml:space="preserve">. évi VII. kerületi társasházi pályázati forrásból támogatva”. Készpénzfizetési számla </w:t>
      </w:r>
      <w:proofErr w:type="gramStart"/>
      <w:r w:rsidR="0023637C" w:rsidRPr="006B5C3A">
        <w:t>esetén</w:t>
      </w:r>
      <w:proofErr w:type="gramEnd"/>
      <w:r w:rsidR="0023637C" w:rsidRPr="006B5C3A">
        <w:t xml:space="preserve"> a számlán/</w:t>
      </w:r>
      <w:proofErr w:type="spellStart"/>
      <w:r w:rsidR="0023637C" w:rsidRPr="006B5C3A">
        <w:t>kon</w:t>
      </w:r>
      <w:proofErr w:type="spellEnd"/>
      <w:r w:rsidR="0023637C" w:rsidRPr="006B5C3A">
        <w:t xml:space="preserve"> fel kell tüntetni, hogy „fizetve”. </w:t>
      </w:r>
    </w:p>
    <w:p w:rsidR="00CD2D6E" w:rsidRPr="006B5C3A" w:rsidRDefault="0023637C" w:rsidP="004C37F4">
      <w:pPr>
        <w:numPr>
          <w:ilvl w:val="1"/>
          <w:numId w:val="10"/>
        </w:numPr>
        <w:ind w:left="709" w:right="0" w:hanging="220"/>
      </w:pPr>
      <w:r w:rsidRPr="006B5C3A">
        <w:t xml:space="preserve">a társasház és a vállalkozó között létrejött vállalkozási szerződés </w:t>
      </w:r>
    </w:p>
    <w:p w:rsidR="00CD2D6E" w:rsidRPr="006B5C3A" w:rsidRDefault="004C37F4" w:rsidP="004C37F4">
      <w:pPr>
        <w:numPr>
          <w:ilvl w:val="1"/>
          <w:numId w:val="10"/>
        </w:numPr>
        <w:ind w:left="709" w:right="0" w:hanging="220"/>
      </w:pPr>
      <w:r w:rsidRPr="006B5C3A">
        <w:t xml:space="preserve">a felújítási, energiahatékonysági és klímavédelmi </w:t>
      </w:r>
      <w:r w:rsidR="0023637C" w:rsidRPr="006B5C3A">
        <w:t xml:space="preserve">munkák vállalkozási szerződés szerinti elvégzését igazoló, a hatályos jogszabályoknak megfelelő </w:t>
      </w:r>
      <w:proofErr w:type="gramStart"/>
      <w:r w:rsidR="0023637C" w:rsidRPr="006B5C3A">
        <w:t>dokumentum</w:t>
      </w:r>
      <w:proofErr w:type="gramEnd"/>
      <w:r w:rsidR="0023637C" w:rsidRPr="006B5C3A">
        <w:t xml:space="preserve"> másolata (minden közreműködő, legalább építtető és kivitelező által aláírva) </w:t>
      </w:r>
    </w:p>
    <w:p w:rsidR="00CD2D6E" w:rsidRPr="006B5C3A" w:rsidRDefault="0023637C" w:rsidP="004C37F4">
      <w:pPr>
        <w:numPr>
          <w:ilvl w:val="1"/>
          <w:numId w:val="10"/>
        </w:numPr>
        <w:ind w:left="709" w:right="0" w:hanging="220"/>
      </w:pPr>
      <w:r w:rsidRPr="006B5C3A">
        <w:t>nyilatkozat a helyi önkormányzattal szemben fennálló tartozással kapcsolatban (</w:t>
      </w:r>
      <w:r w:rsidR="00D72E70" w:rsidRPr="006B5C3A">
        <w:t>4</w:t>
      </w:r>
      <w:r w:rsidRPr="006B5C3A">
        <w:t>. sz</w:t>
      </w:r>
      <w:r w:rsidR="008047A8" w:rsidRPr="006B5C3A">
        <w:t>.</w:t>
      </w:r>
      <w:r w:rsidRPr="006B5C3A">
        <w:t xml:space="preserve"> melléklet) </w:t>
      </w:r>
    </w:p>
    <w:p w:rsidR="00CD2D6E" w:rsidRPr="006B5C3A" w:rsidRDefault="0023637C" w:rsidP="004C37F4">
      <w:pPr>
        <w:numPr>
          <w:ilvl w:val="1"/>
          <w:numId w:val="10"/>
        </w:numPr>
        <w:ind w:left="709" w:right="0" w:hanging="220"/>
      </w:pPr>
      <w:r w:rsidRPr="006B5C3A">
        <w:t xml:space="preserve">fotódokumentáció az elkészült munkáról (amelyen egyértelműen beazonosítható – vagy jelölt - az elvégzett munka), </w:t>
      </w:r>
    </w:p>
    <w:p w:rsidR="00531BC5" w:rsidRPr="006B5C3A" w:rsidRDefault="0023637C" w:rsidP="004C37F4">
      <w:pPr>
        <w:numPr>
          <w:ilvl w:val="1"/>
          <w:numId w:val="10"/>
        </w:numPr>
        <w:ind w:left="709" w:right="0" w:hanging="220"/>
      </w:pPr>
      <w:r w:rsidRPr="006B5C3A">
        <w:t xml:space="preserve">nyilatkozat a Pályázati kiírás IV. fejezet 11) pontjában meghatározott tájékoztató tábla elhelyezésére vonatkozóan, mely nyilatkozathoz csatolni szükséges az elhelyezett tábláról készült fotódokumentációt is. </w:t>
      </w:r>
    </w:p>
    <w:p w:rsidR="006B5C3A" w:rsidRDefault="006B5C3A" w:rsidP="00531BC5">
      <w:pPr>
        <w:ind w:left="489" w:right="0" w:firstLine="0"/>
        <w:rPr>
          <w:u w:val="single" w:color="000000"/>
        </w:rPr>
      </w:pPr>
    </w:p>
    <w:p w:rsidR="00CD2D6E" w:rsidRPr="00280A62" w:rsidRDefault="0023637C" w:rsidP="00531BC5">
      <w:pPr>
        <w:ind w:left="489" w:right="0" w:firstLine="0"/>
      </w:pPr>
      <w:r w:rsidRPr="00280A62">
        <w:rPr>
          <w:u w:val="single" w:color="000000"/>
        </w:rPr>
        <w:lastRenderedPageBreak/>
        <w:t>Pályázott munkától függően:</w:t>
      </w:r>
      <w:r w:rsidRPr="00280A62">
        <w:t xml:space="preserve"> </w:t>
      </w:r>
    </w:p>
    <w:p w:rsidR="00CD2D6E" w:rsidRPr="00280A62" w:rsidRDefault="0023637C" w:rsidP="004C37F4">
      <w:pPr>
        <w:numPr>
          <w:ilvl w:val="1"/>
          <w:numId w:val="10"/>
        </w:numPr>
        <w:ind w:left="709" w:right="0" w:hanging="220"/>
      </w:pPr>
      <w:r w:rsidRPr="00280A62">
        <w:t xml:space="preserve">rendeltetést gátló valamint  gázkizárt munkák esetén munkák esetén: az alátámasztó </w:t>
      </w:r>
      <w:proofErr w:type="gramStart"/>
      <w:r w:rsidRPr="00280A62">
        <w:t>dokumentumot</w:t>
      </w:r>
      <w:proofErr w:type="gramEnd"/>
      <w:r w:rsidRPr="00280A62">
        <w:t xml:space="preserve"> kibocsátó szerv, szakértő, hivatal stb. által kibocsátott munkák szakszerű elvégzését alátámasztó dokumentumok </w:t>
      </w:r>
    </w:p>
    <w:p w:rsidR="00CD2D6E" w:rsidRPr="006B5C3A" w:rsidRDefault="00531BC5" w:rsidP="004C37F4">
      <w:pPr>
        <w:numPr>
          <w:ilvl w:val="1"/>
          <w:numId w:val="10"/>
        </w:numPr>
        <w:ind w:left="709" w:right="0" w:hanging="220"/>
      </w:pPr>
      <w:r w:rsidRPr="00280A62">
        <w:t xml:space="preserve">általános társasház felújítási, energiahatékonysági és klímavédelmi </w:t>
      </w:r>
      <w:r w:rsidR="0023637C" w:rsidRPr="00280A62">
        <w:t>munkák esetén:</w:t>
      </w:r>
      <w:r w:rsidR="0023637C" w:rsidRPr="00280A62">
        <w:rPr>
          <w:b/>
          <w:i/>
        </w:rPr>
        <w:t xml:space="preserve"> </w:t>
      </w:r>
      <w:r w:rsidR="0023637C" w:rsidRPr="006B5C3A">
        <w:t xml:space="preserve">A pályázott munkától függően erre jogosult szerv, szakember, hivatal stb. által kibocsátott munkák szakszerű elvégzését alátámasztó </w:t>
      </w:r>
      <w:proofErr w:type="gramStart"/>
      <w:r w:rsidR="0023637C" w:rsidRPr="006B5C3A">
        <w:t>dokumentumok</w:t>
      </w:r>
      <w:proofErr w:type="gramEnd"/>
      <w:r w:rsidR="0023637C" w:rsidRPr="006B5C3A">
        <w:t xml:space="preserve"> (pl.  a mindenkori áramszolgáltató igazolása, kéményseprőipari feladatokat ellátó szerv (vagy hatáskörében eljáró) által kiadott igazolás, stb.)  </w:t>
      </w:r>
    </w:p>
    <w:p w:rsidR="00CD2D6E" w:rsidRPr="00280A62" w:rsidRDefault="0023637C">
      <w:pPr>
        <w:spacing w:after="8" w:line="270" w:lineRule="auto"/>
        <w:ind w:left="489" w:right="0" w:firstLine="0"/>
      </w:pPr>
      <w:r w:rsidRPr="00280A62">
        <w:rPr>
          <w:b/>
          <w:u w:val="single" w:color="000000"/>
        </w:rPr>
        <w:t>Eredetben a Hatósági és Ügyfélszolgálati Irodák egyikén benyújtva vagy postai úton megküldve:</w:t>
      </w:r>
      <w:r w:rsidRPr="00280A62">
        <w:t xml:space="preserve"> </w:t>
      </w:r>
    </w:p>
    <w:p w:rsidR="00CD2D6E" w:rsidRPr="006B5C3A" w:rsidRDefault="0023637C">
      <w:pPr>
        <w:numPr>
          <w:ilvl w:val="1"/>
          <w:numId w:val="10"/>
        </w:numPr>
        <w:ind w:right="0" w:hanging="281"/>
      </w:pPr>
      <w:r w:rsidRPr="006B5C3A">
        <w:t xml:space="preserve">a számlavezető pénzintézetnél tett, az önkormányzatnak azonnali beszedési felhatalmazást biztosító bejelentés (felhatalmazó levél) </w:t>
      </w:r>
      <w:r w:rsidRPr="006B5C3A">
        <w:rPr>
          <w:b/>
        </w:rPr>
        <w:t>eredeti példányát</w:t>
      </w:r>
      <w:r w:rsidRPr="006B5C3A">
        <w:t xml:space="preserve"> (3. sz</w:t>
      </w:r>
      <w:r w:rsidR="006B5C3A" w:rsidRPr="006B5C3A">
        <w:t>.</w:t>
      </w:r>
      <w:r w:rsidRPr="006B5C3A">
        <w:t xml:space="preserve"> melléklet) </w:t>
      </w:r>
    </w:p>
    <w:p w:rsidR="00CD2D6E" w:rsidRPr="00280A62" w:rsidRDefault="0023637C">
      <w:pPr>
        <w:numPr>
          <w:ilvl w:val="0"/>
          <w:numId w:val="10"/>
        </w:numPr>
        <w:ind w:right="0" w:hanging="427"/>
      </w:pPr>
      <w:r w:rsidRPr="00280A62">
        <w:t xml:space="preserve">A támogatás folyósítása jelen fejezet 10. pontban foglalt </w:t>
      </w:r>
      <w:proofErr w:type="gramStart"/>
      <w:r w:rsidRPr="00280A62">
        <w:t>dokumentumok</w:t>
      </w:r>
      <w:proofErr w:type="gramEnd"/>
      <w:r w:rsidRPr="00280A62">
        <w:t xml:space="preserve"> benyújtása alapján történik. Az elszámolás során kizárólag a Bizottság által elfogadott, elvégzett munkákról kiállított számlák, azok egyidejű benyújtása mellett fogadhatók be. Ha a benyújtott számlák alapján a megítélt támogatás teljes összege nem fizethető ki, úgy a kibocsátott hiánypótlási felhívás alapján egyszeri – 5 munkanapon belüli – hiánypótlásra van lehetőség (kézbesítési vélelem ebben az esetben is a pályázati kiírás VI. fejezet 3) pontja alapján értendő). Amennyiben a hiánypótlás nem megfelelően teljesül</w:t>
      </w:r>
      <w:r w:rsidR="006B5C3A">
        <w:t>,</w:t>
      </w:r>
      <w:r w:rsidRPr="00280A62">
        <w:t xml:space="preserve"> úgy ezt követően nem nyújtható be és nem fogadható be elszámolás kiegészítéseként további számla, a támogatás folyósítása a már befogadott számlák alapján történik.  </w:t>
      </w:r>
    </w:p>
    <w:p w:rsidR="00CD2D6E" w:rsidRPr="006B5C3A" w:rsidRDefault="0023637C">
      <w:pPr>
        <w:numPr>
          <w:ilvl w:val="0"/>
          <w:numId w:val="10"/>
        </w:numPr>
        <w:ind w:right="0" w:hanging="427"/>
      </w:pPr>
      <w:r w:rsidRPr="00280A62">
        <w:t xml:space="preserve">Amennyiben az elszámolás időpontjában az érintett Társasháznak a helyi önkormányzat felé adó vagy egyéb tartozása van, a támogatás összegéből a </w:t>
      </w:r>
      <w:r w:rsidRPr="006B5C3A">
        <w:t xml:space="preserve">tartozás levonásra kerül.  </w:t>
      </w:r>
    </w:p>
    <w:p w:rsidR="00CD2D6E" w:rsidRPr="006B5C3A" w:rsidRDefault="0023637C">
      <w:pPr>
        <w:numPr>
          <w:ilvl w:val="0"/>
          <w:numId w:val="10"/>
        </w:numPr>
        <w:ind w:right="0" w:hanging="427"/>
      </w:pPr>
      <w:r w:rsidRPr="006B5C3A">
        <w:t>Ha a benyújtott számla/</w:t>
      </w:r>
      <w:proofErr w:type="spellStart"/>
      <w:r w:rsidRPr="006B5C3A">
        <w:t>ák</w:t>
      </w:r>
      <w:proofErr w:type="spellEnd"/>
      <w:r w:rsidRPr="006B5C3A">
        <w:t xml:space="preserve"> összege kevesebb, mint - általános társasház felújítási</w:t>
      </w:r>
      <w:r w:rsidR="00531BC5" w:rsidRPr="006B5C3A">
        <w:t>, energiahatékonysági és klímavédelmi</w:t>
      </w:r>
      <w:r w:rsidRPr="006B5C3A">
        <w:t xml:space="preserve"> pályázat esetén - a támogatás kétszerese / - rendeltetést gátló munkák és gázkizárt pályázatok esetén - a támogatás 142,86 %-</w:t>
      </w:r>
      <w:proofErr w:type="gramStart"/>
      <w:r w:rsidRPr="006B5C3A">
        <w:t>a</w:t>
      </w:r>
      <w:proofErr w:type="gramEnd"/>
      <w:r w:rsidRPr="006B5C3A">
        <w:t xml:space="preserve">, ennek megfelelően a támogatás összege is arányosan csökken, a havonkénti törlesztőrészlet nem változik (kivéve: az utolsó havi törlesztőrészlet), azonban a futamideje arányosan csökken.  </w:t>
      </w:r>
    </w:p>
    <w:p w:rsidR="00CD2D6E" w:rsidRPr="006B5C3A" w:rsidRDefault="0023637C">
      <w:pPr>
        <w:numPr>
          <w:ilvl w:val="0"/>
          <w:numId w:val="10"/>
        </w:numPr>
        <w:ind w:right="0" w:hanging="427"/>
      </w:pPr>
      <w:r w:rsidRPr="006B5C3A">
        <w:t xml:space="preserve">A jelen kiírásban foglalt határidők elmulasztása szerződésszegésnek minősülnek.  </w:t>
      </w:r>
    </w:p>
    <w:p w:rsidR="00CD2D6E" w:rsidRPr="006B5C3A" w:rsidRDefault="0023637C">
      <w:pPr>
        <w:numPr>
          <w:ilvl w:val="0"/>
          <w:numId w:val="10"/>
        </w:numPr>
        <w:ind w:right="0" w:hanging="427"/>
      </w:pPr>
      <w:r w:rsidRPr="006B5C3A">
        <w:t xml:space="preserve">A pályázati kiírásban megjelölt határidőkbe nem számítanak bele az ünnepnapok, munkaszüneti napok és a közigazgatási szünet időtartama, ez alól kivételt jelent a jelen fejezet 10/j. pont szerint eredetben benyújtandó felhatalmazó levél. Amennyiben a benyújtási határidő ünnep-, munkaszüneti vagy a közigazgatási szünet időtartamára esik, úgy a felhatalmazó levél benyújtási határideje az ünnep-, munkaszüneti vagy közigazgatási szünetet követő első munkanap. </w:t>
      </w:r>
    </w:p>
    <w:p w:rsidR="00CD2D6E" w:rsidRPr="006B5C3A" w:rsidRDefault="0023637C">
      <w:pPr>
        <w:numPr>
          <w:ilvl w:val="0"/>
          <w:numId w:val="10"/>
        </w:numPr>
        <w:ind w:right="0" w:hanging="427"/>
      </w:pPr>
      <w:r w:rsidRPr="006B5C3A">
        <w:t xml:space="preserve">Az Önkormányzat a társasházzal kötött támogatási szerződésben foglaltak szerint, átutalja a támogatás összegét (utófinanszírozás). </w:t>
      </w:r>
    </w:p>
    <w:p w:rsidR="00CD2D6E" w:rsidRPr="006B5C3A" w:rsidRDefault="0023637C">
      <w:pPr>
        <w:numPr>
          <w:ilvl w:val="0"/>
          <w:numId w:val="10"/>
        </w:numPr>
        <w:ind w:right="0" w:hanging="427"/>
      </w:pPr>
      <w:r w:rsidRPr="006B5C3A">
        <w:t xml:space="preserve">A felújítási pályázat során elnyert támogatáson, valamint a költségvetésében szereplő munkákon és az ott megjelölt összegen felüli többletköltség a társasházat terheli. </w:t>
      </w:r>
    </w:p>
    <w:p w:rsidR="00CD2D6E" w:rsidRPr="006B5C3A" w:rsidRDefault="0023637C">
      <w:pPr>
        <w:numPr>
          <w:ilvl w:val="0"/>
          <w:numId w:val="10"/>
        </w:numPr>
        <w:ind w:right="0" w:hanging="427"/>
      </w:pPr>
      <w:r w:rsidRPr="006B5C3A">
        <w:t xml:space="preserve">A társasház a kamatmentes kölcsön visszafizetését a támogatási összeg számlájára érkezését követő </w:t>
      </w:r>
      <w:r w:rsidRPr="006B5C3A">
        <w:rPr>
          <w:b/>
        </w:rPr>
        <w:t>második</w:t>
      </w:r>
      <w:r w:rsidRPr="006B5C3A">
        <w:t xml:space="preserve"> hónap első napjától köteles a támogatási szerződésben meghatározott törlesztési időben és részletekben teljesíteni az önkormányzat fizetési számlájára történő átutalással. Az </w:t>
      </w:r>
      <w:proofErr w:type="gramStart"/>
      <w:r w:rsidRPr="006B5C3A">
        <w:t>aktuális</w:t>
      </w:r>
      <w:proofErr w:type="gramEnd"/>
      <w:r w:rsidRPr="006B5C3A">
        <w:t xml:space="preserve"> törlesztőrészlet a futamidő alatt minden hónap 15. napjáig esedékes.  </w:t>
      </w:r>
    </w:p>
    <w:p w:rsidR="00CD2D6E" w:rsidRPr="006B5C3A" w:rsidRDefault="0023637C">
      <w:pPr>
        <w:numPr>
          <w:ilvl w:val="0"/>
          <w:numId w:val="10"/>
        </w:numPr>
        <w:ind w:right="0" w:hanging="427"/>
        <w:rPr>
          <w:color w:val="auto"/>
        </w:rPr>
      </w:pPr>
      <w:r w:rsidRPr="006B5C3A">
        <w:rPr>
          <w:color w:val="auto"/>
        </w:rPr>
        <w:t xml:space="preserve">A társasház a fennmaradó törlesztési kötelezettségének a törlesztési határidő lejárta előtt egy összegben bármikor eleget tehet.  </w:t>
      </w:r>
    </w:p>
    <w:p w:rsidR="00CD2D6E" w:rsidRPr="006B5C3A" w:rsidRDefault="0023637C">
      <w:pPr>
        <w:numPr>
          <w:ilvl w:val="0"/>
          <w:numId w:val="10"/>
        </w:numPr>
        <w:ind w:right="0" w:hanging="427"/>
      </w:pPr>
      <w:r w:rsidRPr="006B5C3A">
        <w:t xml:space="preserve">Az Önkormányzat a társasház fizetési késedelme esetén </w:t>
      </w:r>
    </w:p>
    <w:p w:rsidR="00CD2D6E" w:rsidRPr="006B5C3A" w:rsidRDefault="0023637C">
      <w:pPr>
        <w:numPr>
          <w:ilvl w:val="1"/>
          <w:numId w:val="11"/>
        </w:numPr>
        <w:ind w:right="0" w:hanging="281"/>
      </w:pPr>
      <w:r w:rsidRPr="006B5C3A">
        <w:t xml:space="preserve">amennyiben az Önkormányzat tulajdoni hányaddal rendelkezik a társasházban, úgy ennek arányában - a késedelembe esés hónapjában - a társasháznak fizetendő </w:t>
      </w:r>
      <w:proofErr w:type="gramStart"/>
      <w:r w:rsidRPr="006B5C3A">
        <w:t>aktuális</w:t>
      </w:r>
      <w:proofErr w:type="gramEnd"/>
      <w:r w:rsidRPr="006B5C3A">
        <w:t xml:space="preserve"> havi közös költség levonásával kompenzálja a társasház aktuális havi elmaradását;  </w:t>
      </w:r>
    </w:p>
    <w:p w:rsidR="00CD2D6E" w:rsidRPr="006B5C3A" w:rsidRDefault="0023637C">
      <w:pPr>
        <w:numPr>
          <w:ilvl w:val="1"/>
          <w:numId w:val="11"/>
        </w:numPr>
        <w:ind w:right="0" w:hanging="281"/>
      </w:pPr>
      <w:r w:rsidRPr="006B5C3A">
        <w:t xml:space="preserve">a késedelembe esést követő hónap első napjától, a Polgári Törvénykönyvről szóló 2013. évi V. törvényben meghatározottak szerint és mértékben késedelmi kamatot számít fel;  </w:t>
      </w:r>
    </w:p>
    <w:p w:rsidR="00CD2D6E" w:rsidRPr="006B5C3A" w:rsidRDefault="0023637C">
      <w:pPr>
        <w:numPr>
          <w:ilvl w:val="1"/>
          <w:numId w:val="11"/>
        </w:numPr>
        <w:ind w:right="0" w:hanging="281"/>
      </w:pPr>
      <w:proofErr w:type="gramStart"/>
      <w:r w:rsidRPr="006B5C3A">
        <w:lastRenderedPageBreak/>
        <w:t>két havi</w:t>
      </w:r>
      <w:proofErr w:type="gramEnd"/>
      <w:r w:rsidRPr="006B5C3A">
        <w:t xml:space="preserve"> törlesztő részlet elmaradása után a társasházzal kötött támogatási szerződést azonnali hatállyal felmondja, egyidejűleg intézkedik a tartozás (támogatás) visszafizettetése és a késedelmi kamat beszedése iránt. </w:t>
      </w:r>
    </w:p>
    <w:p w:rsidR="00CD2D6E" w:rsidRPr="006B5C3A" w:rsidRDefault="0023637C">
      <w:pPr>
        <w:numPr>
          <w:ilvl w:val="0"/>
          <w:numId w:val="10"/>
        </w:numPr>
        <w:ind w:right="0" w:hanging="427"/>
      </w:pPr>
      <w:r w:rsidRPr="006B5C3A">
        <w:t xml:space="preserve">A pénzügyi teljesítésről a Pénzügyi Iroda tájékoztatja a társasházat. A támogatás feletti befizetés túlfizetésnek számít. Túlfizetés esetén a támogatás feletti összeg visszafizetésre kerül a </w:t>
      </w:r>
      <w:proofErr w:type="gramStart"/>
      <w:r w:rsidRPr="006B5C3A">
        <w:t>társasház szerződésben</w:t>
      </w:r>
      <w:proofErr w:type="gramEnd"/>
      <w:r w:rsidRPr="006B5C3A">
        <w:t xml:space="preserve"> megadott bankszámlájára.  </w:t>
      </w:r>
    </w:p>
    <w:p w:rsidR="00CD2D6E" w:rsidRPr="006B5C3A" w:rsidRDefault="0023637C">
      <w:pPr>
        <w:numPr>
          <w:ilvl w:val="0"/>
          <w:numId w:val="10"/>
        </w:numPr>
        <w:ind w:right="0" w:hanging="427"/>
      </w:pPr>
      <w:r w:rsidRPr="006B5C3A">
        <w:t xml:space="preserve">A társasház felújítási munkáinak készültségét, elvégzését a Polgármesteri Hivatal bármikor ellenőrizheti.  </w:t>
      </w:r>
    </w:p>
    <w:p w:rsidR="00CD2D6E" w:rsidRPr="006B5C3A" w:rsidRDefault="0023637C">
      <w:pPr>
        <w:numPr>
          <w:ilvl w:val="0"/>
          <w:numId w:val="10"/>
        </w:numPr>
        <w:ind w:right="0" w:hanging="427"/>
      </w:pPr>
      <w:r w:rsidRPr="006B5C3A">
        <w:t xml:space="preserve">Az Önkormányzat fenntartja a jogot, hogy a Polgármesteri Hivatal illetékes irodái és a Bizottság a támogatási szerződés szerinti összes támogatással érintett felújítási munkálatok dokumentációiba betekinthessen. </w:t>
      </w:r>
    </w:p>
    <w:p w:rsidR="00CD2D6E" w:rsidRPr="006B5C3A" w:rsidRDefault="0023637C">
      <w:pPr>
        <w:numPr>
          <w:ilvl w:val="0"/>
          <w:numId w:val="10"/>
        </w:numPr>
        <w:ind w:right="0" w:hanging="427"/>
      </w:pPr>
      <w:r w:rsidRPr="006B5C3A">
        <w:t xml:space="preserve">A társasházzal kötött támogatási szerződésben foglaltak súlyos megszegése (súlyos megszegésnek minősül: a határidők be nem tartása, a szerződéstől eltérő munkák elvégzése) esetén az Önkormányzat jogosult a támogatási szerződés azonnali hatállyal történő felmondására </w:t>
      </w:r>
      <w:proofErr w:type="gramStart"/>
      <w:r w:rsidRPr="006B5C3A">
        <w:t>A</w:t>
      </w:r>
      <w:proofErr w:type="gramEnd"/>
      <w:r w:rsidRPr="006B5C3A">
        <w:t xml:space="preserve"> szerződések felmondását az Iroda készíti elő.  </w:t>
      </w:r>
    </w:p>
    <w:p w:rsidR="00CD2D6E" w:rsidRPr="006B5C3A" w:rsidRDefault="0023637C">
      <w:pPr>
        <w:spacing w:after="18" w:line="259" w:lineRule="auto"/>
        <w:ind w:left="77" w:right="0" w:firstLine="0"/>
        <w:jc w:val="left"/>
      </w:pPr>
      <w:r w:rsidRPr="006B5C3A">
        <w:t xml:space="preserve"> </w:t>
      </w:r>
    </w:p>
    <w:p w:rsidR="00CD2D6E" w:rsidRPr="00280A62" w:rsidRDefault="0023637C">
      <w:pPr>
        <w:spacing w:after="35" w:line="264" w:lineRule="auto"/>
        <w:ind w:left="72" w:right="0"/>
      </w:pPr>
      <w:r w:rsidRPr="00280A62">
        <w:rPr>
          <w:u w:val="single" w:color="000000"/>
        </w:rPr>
        <w:t>A pályázati kiírás mellékletei:</w:t>
      </w:r>
      <w:r w:rsidRPr="00280A62">
        <w:t xml:space="preserve"> </w:t>
      </w:r>
    </w:p>
    <w:p w:rsidR="00CD2D6E" w:rsidRPr="00280A62" w:rsidRDefault="0023637C">
      <w:pPr>
        <w:numPr>
          <w:ilvl w:val="0"/>
          <w:numId w:val="12"/>
        </w:numPr>
        <w:ind w:right="0" w:hanging="360"/>
      </w:pPr>
      <w:r w:rsidRPr="00280A62">
        <w:t>1. sz</w:t>
      </w:r>
      <w:r w:rsidR="00495574" w:rsidRPr="00280A62">
        <w:t>ámú</w:t>
      </w:r>
      <w:r w:rsidRPr="00280A62">
        <w:t xml:space="preserve"> melléklet</w:t>
      </w:r>
      <w:proofErr w:type="gramStart"/>
      <w:r w:rsidRPr="00280A62">
        <w:t xml:space="preserve">:  </w:t>
      </w:r>
      <w:r w:rsidRPr="00280A62">
        <w:tab/>
        <w:t>Jelentkezési</w:t>
      </w:r>
      <w:proofErr w:type="gramEnd"/>
      <w:r w:rsidRPr="00280A62">
        <w:t xml:space="preserve"> adatlap </w:t>
      </w:r>
    </w:p>
    <w:p w:rsidR="00CD2D6E" w:rsidRPr="00280A62" w:rsidRDefault="0023637C">
      <w:pPr>
        <w:numPr>
          <w:ilvl w:val="0"/>
          <w:numId w:val="12"/>
        </w:numPr>
        <w:ind w:right="0" w:hanging="360"/>
      </w:pPr>
      <w:r w:rsidRPr="00280A62">
        <w:t>2. sz</w:t>
      </w:r>
      <w:r w:rsidR="00495574" w:rsidRPr="00280A62">
        <w:t>ámú</w:t>
      </w:r>
      <w:r w:rsidRPr="00280A62">
        <w:t xml:space="preserve"> melléklet</w:t>
      </w:r>
      <w:proofErr w:type="gramStart"/>
      <w:r w:rsidRPr="00280A62">
        <w:t xml:space="preserve">:  </w:t>
      </w:r>
      <w:r w:rsidRPr="00280A62">
        <w:tab/>
        <w:t>Közgyűlési</w:t>
      </w:r>
      <w:proofErr w:type="gramEnd"/>
      <w:r w:rsidRPr="00280A62">
        <w:t xml:space="preserve"> határozat minta </w:t>
      </w:r>
      <w:r w:rsidR="00495574" w:rsidRPr="00280A62">
        <w:t>+ Meghatalmazás közgyűléshez minta</w:t>
      </w:r>
    </w:p>
    <w:p w:rsidR="00CD2D6E" w:rsidRPr="00280A62" w:rsidRDefault="0023637C">
      <w:pPr>
        <w:numPr>
          <w:ilvl w:val="0"/>
          <w:numId w:val="12"/>
        </w:numPr>
        <w:ind w:right="0" w:hanging="360"/>
      </w:pPr>
      <w:r w:rsidRPr="00280A62">
        <w:t xml:space="preserve">3. </w:t>
      </w:r>
      <w:r w:rsidR="00495574" w:rsidRPr="00280A62">
        <w:t>számú</w:t>
      </w:r>
      <w:r w:rsidRPr="00280A62">
        <w:t xml:space="preserve"> melléklet</w:t>
      </w:r>
      <w:proofErr w:type="gramStart"/>
      <w:r w:rsidRPr="00280A62">
        <w:t xml:space="preserve">:  </w:t>
      </w:r>
      <w:r w:rsidRPr="00280A62">
        <w:tab/>
        <w:t>Azonnali</w:t>
      </w:r>
      <w:proofErr w:type="gramEnd"/>
      <w:r w:rsidRPr="00280A62">
        <w:t xml:space="preserve"> beszedési felhatalmazást biztosító levél  </w:t>
      </w:r>
    </w:p>
    <w:p w:rsidR="00495574" w:rsidRPr="00280A62" w:rsidRDefault="0023637C" w:rsidP="00495574">
      <w:pPr>
        <w:numPr>
          <w:ilvl w:val="0"/>
          <w:numId w:val="12"/>
        </w:numPr>
        <w:ind w:left="426" w:right="0" w:hanging="364"/>
      </w:pPr>
      <w:r w:rsidRPr="00280A62">
        <w:t xml:space="preserve">4. </w:t>
      </w:r>
      <w:r w:rsidR="00495574" w:rsidRPr="00280A62">
        <w:t>számú</w:t>
      </w:r>
      <w:r w:rsidRPr="00280A62">
        <w:t xml:space="preserve"> melléklet</w:t>
      </w:r>
      <w:proofErr w:type="gramStart"/>
      <w:r w:rsidRPr="00280A62">
        <w:t xml:space="preserve">:  </w:t>
      </w:r>
      <w:r w:rsidRPr="00280A62">
        <w:tab/>
        <w:t>Elszámolási</w:t>
      </w:r>
      <w:proofErr w:type="gramEnd"/>
      <w:r w:rsidRPr="00280A62">
        <w:t xml:space="preserve"> jegyzék </w:t>
      </w:r>
      <w:r w:rsidR="00495574" w:rsidRPr="00280A62">
        <w:t xml:space="preserve">+ Nyilatkozat a helyi önkormányzattal szemben fennálló </w:t>
      </w:r>
    </w:p>
    <w:p w:rsidR="00CD2D6E" w:rsidRPr="00280A62" w:rsidRDefault="00495574" w:rsidP="00495574">
      <w:pPr>
        <w:ind w:left="2835" w:right="0" w:firstLine="0"/>
      </w:pPr>
      <w:proofErr w:type="gramStart"/>
      <w:r w:rsidRPr="00280A62">
        <w:t>tartozással</w:t>
      </w:r>
      <w:proofErr w:type="gramEnd"/>
      <w:r w:rsidRPr="00280A62">
        <w:t xml:space="preserve"> kapcsolatban</w:t>
      </w:r>
    </w:p>
    <w:p w:rsidR="00495574" w:rsidRPr="00280A62" w:rsidRDefault="00495574" w:rsidP="00495574">
      <w:pPr>
        <w:numPr>
          <w:ilvl w:val="0"/>
          <w:numId w:val="12"/>
        </w:numPr>
        <w:ind w:right="0" w:hanging="360"/>
      </w:pPr>
      <w:r w:rsidRPr="00280A62">
        <w:t xml:space="preserve">5. számú melléklet: </w:t>
      </w:r>
      <w:r w:rsidRPr="00280A62">
        <w:tab/>
        <w:t xml:space="preserve">Felújítás támogatására vonatkozó tábla minta </w:t>
      </w:r>
    </w:p>
    <w:p w:rsidR="00280A62" w:rsidRDefault="00495574" w:rsidP="00280A62">
      <w:pPr>
        <w:numPr>
          <w:ilvl w:val="0"/>
          <w:numId w:val="12"/>
        </w:numPr>
        <w:ind w:right="0" w:hanging="360"/>
      </w:pPr>
      <w:r w:rsidRPr="00280A62">
        <w:t>6</w:t>
      </w:r>
      <w:r w:rsidR="0023637C" w:rsidRPr="00280A62">
        <w:t xml:space="preserve">. </w:t>
      </w:r>
      <w:r w:rsidRPr="00280A62">
        <w:t xml:space="preserve">számú </w:t>
      </w:r>
      <w:r w:rsidR="0023637C" w:rsidRPr="00280A62">
        <w:t>melléklet</w:t>
      </w:r>
      <w:proofErr w:type="gramStart"/>
      <w:r w:rsidR="0023637C" w:rsidRPr="00280A62">
        <w:t xml:space="preserve">:  </w:t>
      </w:r>
      <w:r w:rsidR="0023637C" w:rsidRPr="00280A62">
        <w:tab/>
        <w:t>Támogatási</w:t>
      </w:r>
      <w:proofErr w:type="gramEnd"/>
      <w:r w:rsidR="0023637C" w:rsidRPr="00280A62">
        <w:t xml:space="preserve"> szerződés tervezet</w:t>
      </w:r>
    </w:p>
    <w:p w:rsidR="00CD2D6E" w:rsidRPr="00280A62" w:rsidRDefault="0023637C" w:rsidP="00280A62">
      <w:pPr>
        <w:ind w:right="0"/>
      </w:pPr>
      <w:r w:rsidRPr="00280A62">
        <w:tab/>
        <w:t xml:space="preserve"> </w:t>
      </w:r>
    </w:p>
    <w:p w:rsidR="00CD2D6E" w:rsidRPr="00280A62" w:rsidRDefault="00CD2D6E">
      <w:pPr>
        <w:spacing w:after="0" w:line="259" w:lineRule="auto"/>
        <w:ind w:left="2237" w:right="0" w:firstLine="0"/>
        <w:jc w:val="left"/>
      </w:pPr>
    </w:p>
    <w:p w:rsidR="00CD2D6E" w:rsidRDefault="0023637C">
      <w:pPr>
        <w:ind w:left="72" w:right="0"/>
        <w:rPr>
          <w:b/>
        </w:rPr>
      </w:pPr>
      <w:r w:rsidRPr="00280A62">
        <w:t>Budapest; 202</w:t>
      </w:r>
      <w:r w:rsidR="00C34F07">
        <w:t xml:space="preserve">5. </w:t>
      </w:r>
      <w:proofErr w:type="gramStart"/>
      <w:r w:rsidR="00C34F07">
        <w:t>február …</w:t>
      </w:r>
      <w:proofErr w:type="gramEnd"/>
    </w:p>
    <w:p w:rsidR="00280A62" w:rsidRDefault="00280A62">
      <w:pPr>
        <w:ind w:left="72" w:right="0"/>
        <w:rPr>
          <w:b/>
        </w:rPr>
      </w:pPr>
    </w:p>
    <w:p w:rsidR="00280A62" w:rsidRPr="00280A62" w:rsidRDefault="00280A62">
      <w:pPr>
        <w:ind w:left="72" w:right="0"/>
      </w:pPr>
    </w:p>
    <w:p w:rsidR="00CD2D6E" w:rsidRPr="00280A62" w:rsidRDefault="0023637C">
      <w:pPr>
        <w:spacing w:after="4" w:line="271" w:lineRule="auto"/>
        <w:ind w:left="6371" w:right="0"/>
      </w:pPr>
      <w:r w:rsidRPr="00280A62">
        <w:rPr>
          <w:b/>
        </w:rPr>
        <w:t xml:space="preserve">Niedermüller Péter </w:t>
      </w:r>
    </w:p>
    <w:p w:rsidR="00CD2D6E" w:rsidRPr="00280A62" w:rsidRDefault="0023637C">
      <w:pPr>
        <w:ind w:left="6698" w:right="0"/>
      </w:pPr>
      <w:r w:rsidRPr="00280A62">
        <w:t xml:space="preserve">Polgármester </w:t>
      </w:r>
    </w:p>
    <w:sectPr w:rsidR="00CD2D6E" w:rsidRPr="00280A6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Restart w:val="eachPage"/>
      </w:footnotePr>
      <w:pgSz w:w="11906" w:h="16838"/>
      <w:pgMar w:top="469" w:right="1185" w:bottom="744" w:left="1114" w:header="708" w:footer="13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710" w:rsidRDefault="00124710">
      <w:pPr>
        <w:spacing w:after="0" w:line="240" w:lineRule="auto"/>
      </w:pPr>
      <w:r>
        <w:separator/>
      </w:r>
    </w:p>
  </w:endnote>
  <w:endnote w:type="continuationSeparator" w:id="0">
    <w:p w:rsidR="00124710" w:rsidRDefault="00124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E71" w:rsidRDefault="001E1E71">
    <w:pPr>
      <w:spacing w:after="0" w:line="259" w:lineRule="auto"/>
      <w:ind w:left="0" w:right="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:rsidR="001E1E71" w:rsidRDefault="001E1E71">
    <w:pPr>
      <w:spacing w:after="0" w:line="259" w:lineRule="auto"/>
      <w:ind w:left="77" w:righ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E71" w:rsidRDefault="001E1E71">
    <w:pPr>
      <w:spacing w:after="0" w:line="259" w:lineRule="auto"/>
      <w:ind w:left="0" w:right="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C6092" w:rsidRPr="009C6092">
      <w:rPr>
        <w:noProof/>
        <w:sz w:val="24"/>
      </w:rPr>
      <w:t>8</w:t>
    </w:r>
    <w:r>
      <w:rPr>
        <w:sz w:val="24"/>
      </w:rPr>
      <w:fldChar w:fldCharType="end"/>
    </w:r>
    <w:r>
      <w:rPr>
        <w:sz w:val="24"/>
      </w:rPr>
      <w:t xml:space="preserve"> </w:t>
    </w:r>
  </w:p>
  <w:p w:rsidR="001E1E71" w:rsidRDefault="001E1E71">
    <w:pPr>
      <w:spacing w:after="0" w:line="259" w:lineRule="auto"/>
      <w:ind w:left="77" w:right="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E71" w:rsidRDefault="001E1E71">
    <w:pPr>
      <w:spacing w:after="0" w:line="259" w:lineRule="auto"/>
      <w:ind w:left="0" w:right="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C6092" w:rsidRPr="009C6092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:rsidR="001E1E71" w:rsidRDefault="001E1E71">
    <w:pPr>
      <w:spacing w:after="0" w:line="259" w:lineRule="auto"/>
      <w:ind w:left="77" w:right="0" w:firstLine="0"/>
      <w:jc w:val="left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710" w:rsidRDefault="00124710">
      <w:pPr>
        <w:spacing w:after="0" w:line="259" w:lineRule="auto"/>
        <w:ind w:left="77" w:right="0" w:firstLine="0"/>
        <w:jc w:val="left"/>
      </w:pPr>
      <w:r>
        <w:separator/>
      </w:r>
    </w:p>
  </w:footnote>
  <w:footnote w:type="continuationSeparator" w:id="0">
    <w:p w:rsidR="00124710" w:rsidRDefault="00124710">
      <w:pPr>
        <w:spacing w:after="0" w:line="259" w:lineRule="auto"/>
        <w:ind w:left="77" w:righ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E71" w:rsidRDefault="001E1E71">
    <w:pPr>
      <w:spacing w:after="14" w:line="259" w:lineRule="auto"/>
      <w:ind w:left="70" w:right="0" w:firstLine="0"/>
      <w:jc w:val="center"/>
    </w:pPr>
    <w:r>
      <w:rPr>
        <w:sz w:val="20"/>
      </w:rPr>
      <w:t xml:space="preserve">Budapest Főváros VII. kerület Erzsébetváros Önkormányzata Képviselő-testületének Pénzügyi és Kerületfejlesztési </w:t>
    </w:r>
  </w:p>
  <w:p w:rsidR="001E1E71" w:rsidRDefault="001E1E71">
    <w:pPr>
      <w:spacing w:after="0" w:line="276" w:lineRule="auto"/>
      <w:ind w:left="1029" w:right="908" w:firstLine="0"/>
      <w:jc w:val="center"/>
    </w:pPr>
    <w:r>
      <w:rPr>
        <w:sz w:val="20"/>
      </w:rPr>
      <w:t xml:space="preserve">Bizottságának (továbbiakban: Bizottság) 74/2024. (II.06.) számú határozatával elfogadott 2024. évi Társasház Felújítási Pályázati Kiírás </w:t>
    </w:r>
  </w:p>
  <w:p w:rsidR="001E1E71" w:rsidRDefault="001E1E71">
    <w:pPr>
      <w:spacing w:after="0" w:line="259" w:lineRule="auto"/>
      <w:ind w:left="77" w:right="0" w:firstLine="0"/>
      <w:jc w:val="left"/>
    </w:pPr>
    <w:r>
      <w:rPr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E71" w:rsidRDefault="001E1E71">
    <w:pPr>
      <w:spacing w:after="14" w:line="259" w:lineRule="auto"/>
      <w:ind w:left="70" w:right="0" w:firstLine="0"/>
      <w:jc w:val="center"/>
    </w:pPr>
    <w:r>
      <w:rPr>
        <w:sz w:val="20"/>
      </w:rPr>
      <w:t xml:space="preserve">Budapest Főváros VII. kerület Erzsébetváros Önkormányzata Képviselő-testületének Pénzügyi és Kerületfejlesztési </w:t>
    </w:r>
  </w:p>
  <w:p w:rsidR="001E1E71" w:rsidRPr="00A11B0C" w:rsidRDefault="001E1E71" w:rsidP="00D72E70">
    <w:pPr>
      <w:spacing w:after="0" w:line="276" w:lineRule="auto"/>
      <w:ind w:left="1029" w:right="908" w:firstLine="0"/>
      <w:jc w:val="center"/>
      <w:rPr>
        <w:sz w:val="20"/>
      </w:rPr>
    </w:pPr>
    <w:r>
      <w:rPr>
        <w:sz w:val="20"/>
      </w:rPr>
      <w:t xml:space="preserve">Bizottságának (a továbbiakban: </w:t>
    </w:r>
    <w:r w:rsidRPr="00153C1A">
      <w:rPr>
        <w:sz w:val="20"/>
      </w:rPr>
      <w:t>Bizottság</w:t>
    </w:r>
    <w:proofErr w:type="gramStart"/>
    <w:r w:rsidRPr="00153C1A">
      <w:rPr>
        <w:sz w:val="20"/>
      </w:rPr>
      <w:t>) ….</w:t>
    </w:r>
    <w:proofErr w:type="gramEnd"/>
    <w:r w:rsidRPr="00153C1A">
      <w:rPr>
        <w:sz w:val="20"/>
      </w:rPr>
      <w:t>./2025. (II.25.)</w:t>
    </w:r>
    <w:r>
      <w:rPr>
        <w:sz w:val="20"/>
      </w:rPr>
      <w:t xml:space="preserve"> határozatával elfogadott 2025. évi társasház felújítási, e</w:t>
    </w:r>
    <w:r w:rsidRPr="00A11B0C">
      <w:rPr>
        <w:sz w:val="20"/>
      </w:rPr>
      <w:t xml:space="preserve">nergiahatékonysági és klímavédelmi </w:t>
    </w:r>
    <w:r>
      <w:rPr>
        <w:sz w:val="20"/>
      </w:rPr>
      <w:t xml:space="preserve"> pályázati kiírás</w:t>
    </w:r>
  </w:p>
  <w:p w:rsidR="001E1E71" w:rsidRDefault="001E1E71">
    <w:pPr>
      <w:spacing w:after="0" w:line="276" w:lineRule="auto"/>
      <w:ind w:left="1029" w:right="908" w:firstLine="0"/>
      <w:jc w:val="center"/>
    </w:pPr>
  </w:p>
  <w:p w:rsidR="001E1E71" w:rsidRDefault="001E1E71">
    <w:pPr>
      <w:spacing w:after="0" w:line="259" w:lineRule="auto"/>
      <w:ind w:left="77" w:right="0" w:firstLine="0"/>
      <w:jc w:val="left"/>
    </w:pPr>
    <w:r>
      <w:rPr>
        <w:sz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E71" w:rsidRDefault="001E1E71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 w:val="0"/>
        <w:strike w:val="0"/>
        <w:dstrike w:val="0"/>
        <w:u w:val="none"/>
        <w:effect w:val="none"/>
      </w:rPr>
    </w:lvl>
  </w:abstractNum>
  <w:abstractNum w:abstractNumId="1" w15:restartNumberingAfterBreak="0">
    <w:nsid w:val="00765BF9"/>
    <w:multiLevelType w:val="hybridMultilevel"/>
    <w:tmpl w:val="5BD0BD60"/>
    <w:lvl w:ilvl="0" w:tplc="9B0219B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A670D6">
      <w:start w:val="1"/>
      <w:numFmt w:val="bullet"/>
      <w:lvlText w:val="o"/>
      <w:lvlJc w:val="left"/>
      <w:pPr>
        <w:ind w:left="9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968156">
      <w:start w:val="1"/>
      <w:numFmt w:val="bullet"/>
      <w:lvlText w:val="•"/>
      <w:lvlJc w:val="left"/>
      <w:pPr>
        <w:ind w:left="10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9AA0CC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C0A7B4">
      <w:start w:val="1"/>
      <w:numFmt w:val="bullet"/>
      <w:lvlText w:val="o"/>
      <w:lvlJc w:val="left"/>
      <w:pPr>
        <w:ind w:left="2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080FD8">
      <w:start w:val="1"/>
      <w:numFmt w:val="bullet"/>
      <w:lvlText w:val="▪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9AE20C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14C58E">
      <w:start w:val="1"/>
      <w:numFmt w:val="bullet"/>
      <w:lvlText w:val="o"/>
      <w:lvlJc w:val="left"/>
      <w:pPr>
        <w:ind w:left="5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4A552A">
      <w:start w:val="1"/>
      <w:numFmt w:val="bullet"/>
      <w:lvlText w:val="▪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07C3D6A"/>
    <w:multiLevelType w:val="hybridMultilevel"/>
    <w:tmpl w:val="831EB3F2"/>
    <w:lvl w:ilvl="0" w:tplc="E01C4378">
      <w:start w:val="6"/>
      <w:numFmt w:val="decimal"/>
      <w:lvlText w:val="%1.)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0658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AD7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6E45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A4F20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D08C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347B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6E99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CE54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03399C"/>
    <w:multiLevelType w:val="hybridMultilevel"/>
    <w:tmpl w:val="AFA0134C"/>
    <w:lvl w:ilvl="0" w:tplc="C0DC4A10">
      <w:start w:val="1"/>
      <w:numFmt w:val="decimal"/>
      <w:lvlText w:val="%1."/>
      <w:lvlJc w:val="left"/>
      <w:pPr>
        <w:ind w:left="433" w:hanging="360"/>
      </w:pPr>
      <w:rPr>
        <w:rFonts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153" w:hanging="360"/>
      </w:pPr>
    </w:lvl>
    <w:lvl w:ilvl="2" w:tplc="040E001B" w:tentative="1">
      <w:start w:val="1"/>
      <w:numFmt w:val="lowerRoman"/>
      <w:lvlText w:val="%3."/>
      <w:lvlJc w:val="right"/>
      <w:pPr>
        <w:ind w:left="1873" w:hanging="180"/>
      </w:pPr>
    </w:lvl>
    <w:lvl w:ilvl="3" w:tplc="040E000F" w:tentative="1">
      <w:start w:val="1"/>
      <w:numFmt w:val="decimal"/>
      <w:lvlText w:val="%4."/>
      <w:lvlJc w:val="left"/>
      <w:pPr>
        <w:ind w:left="2593" w:hanging="360"/>
      </w:pPr>
    </w:lvl>
    <w:lvl w:ilvl="4" w:tplc="040E0019" w:tentative="1">
      <w:start w:val="1"/>
      <w:numFmt w:val="lowerLetter"/>
      <w:lvlText w:val="%5."/>
      <w:lvlJc w:val="left"/>
      <w:pPr>
        <w:ind w:left="3313" w:hanging="360"/>
      </w:pPr>
    </w:lvl>
    <w:lvl w:ilvl="5" w:tplc="040E001B" w:tentative="1">
      <w:start w:val="1"/>
      <w:numFmt w:val="lowerRoman"/>
      <w:lvlText w:val="%6."/>
      <w:lvlJc w:val="right"/>
      <w:pPr>
        <w:ind w:left="4033" w:hanging="180"/>
      </w:pPr>
    </w:lvl>
    <w:lvl w:ilvl="6" w:tplc="040E000F" w:tentative="1">
      <w:start w:val="1"/>
      <w:numFmt w:val="decimal"/>
      <w:lvlText w:val="%7."/>
      <w:lvlJc w:val="left"/>
      <w:pPr>
        <w:ind w:left="4753" w:hanging="360"/>
      </w:pPr>
    </w:lvl>
    <w:lvl w:ilvl="7" w:tplc="040E0019" w:tentative="1">
      <w:start w:val="1"/>
      <w:numFmt w:val="lowerLetter"/>
      <w:lvlText w:val="%8."/>
      <w:lvlJc w:val="left"/>
      <w:pPr>
        <w:ind w:left="5473" w:hanging="360"/>
      </w:pPr>
    </w:lvl>
    <w:lvl w:ilvl="8" w:tplc="040E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4" w15:restartNumberingAfterBreak="0">
    <w:nsid w:val="22507CDA"/>
    <w:multiLevelType w:val="hybridMultilevel"/>
    <w:tmpl w:val="CD7458B8"/>
    <w:lvl w:ilvl="0" w:tplc="C8202542">
      <w:start w:val="1"/>
      <w:numFmt w:val="decimal"/>
      <w:lvlText w:val="%1.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6076C"/>
    <w:multiLevelType w:val="hybridMultilevel"/>
    <w:tmpl w:val="D3806148"/>
    <w:lvl w:ilvl="0" w:tplc="5F78EC8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343BEC">
      <w:start w:val="1"/>
      <w:numFmt w:val="lowerLetter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BEF0B8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F4D7EA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FE044E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B80B00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AA269E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6CBADC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180F5A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9D4A5A"/>
    <w:multiLevelType w:val="hybridMultilevel"/>
    <w:tmpl w:val="263056B2"/>
    <w:lvl w:ilvl="0" w:tplc="EFB6B376">
      <w:start w:val="1"/>
      <w:numFmt w:val="decimal"/>
      <w:lvlText w:val="%1.)"/>
      <w:lvlJc w:val="left"/>
      <w:pPr>
        <w:ind w:left="43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7" w:hanging="360"/>
      </w:pPr>
    </w:lvl>
    <w:lvl w:ilvl="2" w:tplc="040E001B" w:tentative="1">
      <w:start w:val="1"/>
      <w:numFmt w:val="lowerRoman"/>
      <w:lvlText w:val="%3."/>
      <w:lvlJc w:val="right"/>
      <w:pPr>
        <w:ind w:left="1877" w:hanging="180"/>
      </w:pPr>
    </w:lvl>
    <w:lvl w:ilvl="3" w:tplc="040E000F" w:tentative="1">
      <w:start w:val="1"/>
      <w:numFmt w:val="decimal"/>
      <w:lvlText w:val="%4."/>
      <w:lvlJc w:val="left"/>
      <w:pPr>
        <w:ind w:left="2597" w:hanging="360"/>
      </w:pPr>
    </w:lvl>
    <w:lvl w:ilvl="4" w:tplc="040E0019" w:tentative="1">
      <w:start w:val="1"/>
      <w:numFmt w:val="lowerLetter"/>
      <w:lvlText w:val="%5."/>
      <w:lvlJc w:val="left"/>
      <w:pPr>
        <w:ind w:left="3317" w:hanging="360"/>
      </w:pPr>
    </w:lvl>
    <w:lvl w:ilvl="5" w:tplc="040E001B" w:tentative="1">
      <w:start w:val="1"/>
      <w:numFmt w:val="lowerRoman"/>
      <w:lvlText w:val="%6."/>
      <w:lvlJc w:val="right"/>
      <w:pPr>
        <w:ind w:left="4037" w:hanging="180"/>
      </w:pPr>
    </w:lvl>
    <w:lvl w:ilvl="6" w:tplc="040E000F" w:tentative="1">
      <w:start w:val="1"/>
      <w:numFmt w:val="decimal"/>
      <w:lvlText w:val="%7."/>
      <w:lvlJc w:val="left"/>
      <w:pPr>
        <w:ind w:left="4757" w:hanging="360"/>
      </w:pPr>
    </w:lvl>
    <w:lvl w:ilvl="7" w:tplc="040E0019" w:tentative="1">
      <w:start w:val="1"/>
      <w:numFmt w:val="lowerLetter"/>
      <w:lvlText w:val="%8."/>
      <w:lvlJc w:val="left"/>
      <w:pPr>
        <w:ind w:left="5477" w:hanging="360"/>
      </w:pPr>
    </w:lvl>
    <w:lvl w:ilvl="8" w:tplc="040E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7" w15:restartNumberingAfterBreak="0">
    <w:nsid w:val="260A7CD1"/>
    <w:multiLevelType w:val="hybridMultilevel"/>
    <w:tmpl w:val="64CE8F3E"/>
    <w:lvl w:ilvl="0" w:tplc="AE9E518E">
      <w:start w:val="1"/>
      <w:numFmt w:val="decimal"/>
      <w:lvlText w:val="%1.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583584">
      <w:start w:val="1"/>
      <w:numFmt w:val="lowerLetter"/>
      <w:lvlText w:val="%2)"/>
      <w:lvlJc w:val="left"/>
      <w:pPr>
        <w:ind w:left="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E6DBE6">
      <w:start w:val="1"/>
      <w:numFmt w:val="bullet"/>
      <w:lvlText w:val="-"/>
      <w:lvlJc w:val="left"/>
      <w:pPr>
        <w:ind w:left="13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A0FB74">
      <w:start w:val="1"/>
      <w:numFmt w:val="bullet"/>
      <w:lvlText w:val="•"/>
      <w:lvlJc w:val="left"/>
      <w:pPr>
        <w:ind w:left="22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745274">
      <w:start w:val="1"/>
      <w:numFmt w:val="bullet"/>
      <w:lvlText w:val="o"/>
      <w:lvlJc w:val="left"/>
      <w:pPr>
        <w:ind w:left="29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82E6AE">
      <w:start w:val="1"/>
      <w:numFmt w:val="bullet"/>
      <w:lvlText w:val="▪"/>
      <w:lvlJc w:val="left"/>
      <w:pPr>
        <w:ind w:left="36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924DC4">
      <w:start w:val="1"/>
      <w:numFmt w:val="bullet"/>
      <w:lvlText w:val="•"/>
      <w:lvlJc w:val="left"/>
      <w:pPr>
        <w:ind w:left="43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289B8E">
      <w:start w:val="1"/>
      <w:numFmt w:val="bullet"/>
      <w:lvlText w:val="o"/>
      <w:lvlJc w:val="left"/>
      <w:pPr>
        <w:ind w:left="50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F25122">
      <w:start w:val="1"/>
      <w:numFmt w:val="bullet"/>
      <w:lvlText w:val="▪"/>
      <w:lvlJc w:val="left"/>
      <w:pPr>
        <w:ind w:left="58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4E26F5A"/>
    <w:multiLevelType w:val="hybridMultilevel"/>
    <w:tmpl w:val="588A02CC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B4B78B9"/>
    <w:multiLevelType w:val="hybridMultilevel"/>
    <w:tmpl w:val="681695FE"/>
    <w:lvl w:ilvl="0" w:tplc="B72464BA">
      <w:start w:val="1"/>
      <w:numFmt w:val="bullet"/>
      <w:lvlText w:val="•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10CDC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8CE4C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2898D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0076F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8E78A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5C7E6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88504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E01C1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1970531"/>
    <w:multiLevelType w:val="hybridMultilevel"/>
    <w:tmpl w:val="B63CC1AE"/>
    <w:lvl w:ilvl="0" w:tplc="C1FEC3FC">
      <w:start w:val="1"/>
      <w:numFmt w:val="decimal"/>
      <w:lvlText w:val="%1.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A011AE">
      <w:start w:val="1"/>
      <w:numFmt w:val="bullet"/>
      <w:lvlText w:val="-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C8DC64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9014BC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D4AA94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AC3014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AA8658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FA6646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26E544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5ED4E5F"/>
    <w:multiLevelType w:val="hybridMultilevel"/>
    <w:tmpl w:val="D3529A96"/>
    <w:lvl w:ilvl="0" w:tplc="C1FEC3FC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E477E7"/>
    <w:multiLevelType w:val="hybridMultilevel"/>
    <w:tmpl w:val="5BC62722"/>
    <w:lvl w:ilvl="0" w:tplc="A4AE33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78E600">
      <w:start w:val="1"/>
      <w:numFmt w:val="lowerLetter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185BE6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98D9B8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38422A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5CED9E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025F58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9CF478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189366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6BC24D1"/>
    <w:multiLevelType w:val="hybridMultilevel"/>
    <w:tmpl w:val="3350FDFC"/>
    <w:lvl w:ilvl="0" w:tplc="7264D708">
      <w:start w:val="1"/>
      <w:numFmt w:val="decimal"/>
      <w:lvlText w:val="%1.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FC2EF8">
      <w:start w:val="1"/>
      <w:numFmt w:val="upperLetter"/>
      <w:lvlText w:val="%2"/>
      <w:lvlJc w:val="left"/>
      <w:pPr>
        <w:ind w:left="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FC2E8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4CCB46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666F40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545B9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F2BCA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B4CC12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42921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B841E5E"/>
    <w:multiLevelType w:val="hybridMultilevel"/>
    <w:tmpl w:val="4D704740"/>
    <w:lvl w:ilvl="0" w:tplc="B0F899E4">
      <w:start w:val="1"/>
      <w:numFmt w:val="decimal"/>
      <w:lvlText w:val="%1.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402A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A441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4ECC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20F4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DCF0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E4EC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560A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0CB0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3D07FD2"/>
    <w:multiLevelType w:val="hybridMultilevel"/>
    <w:tmpl w:val="F7C03116"/>
    <w:lvl w:ilvl="0" w:tplc="9844E54E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44558C"/>
    <w:multiLevelType w:val="hybridMultilevel"/>
    <w:tmpl w:val="3E5A71EE"/>
    <w:lvl w:ilvl="0" w:tplc="154A324A">
      <w:start w:val="3"/>
      <w:numFmt w:val="decimal"/>
      <w:lvlText w:val="%1.)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449512">
      <w:start w:val="2"/>
      <w:numFmt w:val="lowerLetter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CE3BD4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BED6B0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DE644C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68F7EE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B0769E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8A6A1A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30CBEA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6773FA7"/>
    <w:multiLevelType w:val="hybridMultilevel"/>
    <w:tmpl w:val="999A2970"/>
    <w:lvl w:ilvl="0" w:tplc="52FE523E">
      <w:start w:val="1"/>
      <w:numFmt w:val="decimal"/>
      <w:lvlText w:val="%1.)"/>
      <w:lvlJc w:val="left"/>
      <w:pPr>
        <w:ind w:left="433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53" w:hanging="360"/>
      </w:pPr>
    </w:lvl>
    <w:lvl w:ilvl="2" w:tplc="040E001B" w:tentative="1">
      <w:start w:val="1"/>
      <w:numFmt w:val="lowerRoman"/>
      <w:lvlText w:val="%3."/>
      <w:lvlJc w:val="right"/>
      <w:pPr>
        <w:ind w:left="1873" w:hanging="180"/>
      </w:pPr>
    </w:lvl>
    <w:lvl w:ilvl="3" w:tplc="040E000F" w:tentative="1">
      <w:start w:val="1"/>
      <w:numFmt w:val="decimal"/>
      <w:lvlText w:val="%4."/>
      <w:lvlJc w:val="left"/>
      <w:pPr>
        <w:ind w:left="2593" w:hanging="360"/>
      </w:pPr>
    </w:lvl>
    <w:lvl w:ilvl="4" w:tplc="040E0019" w:tentative="1">
      <w:start w:val="1"/>
      <w:numFmt w:val="lowerLetter"/>
      <w:lvlText w:val="%5."/>
      <w:lvlJc w:val="left"/>
      <w:pPr>
        <w:ind w:left="3313" w:hanging="360"/>
      </w:pPr>
    </w:lvl>
    <w:lvl w:ilvl="5" w:tplc="040E001B" w:tentative="1">
      <w:start w:val="1"/>
      <w:numFmt w:val="lowerRoman"/>
      <w:lvlText w:val="%6."/>
      <w:lvlJc w:val="right"/>
      <w:pPr>
        <w:ind w:left="4033" w:hanging="180"/>
      </w:pPr>
    </w:lvl>
    <w:lvl w:ilvl="6" w:tplc="040E000F" w:tentative="1">
      <w:start w:val="1"/>
      <w:numFmt w:val="decimal"/>
      <w:lvlText w:val="%7."/>
      <w:lvlJc w:val="left"/>
      <w:pPr>
        <w:ind w:left="4753" w:hanging="360"/>
      </w:pPr>
    </w:lvl>
    <w:lvl w:ilvl="7" w:tplc="040E0019" w:tentative="1">
      <w:start w:val="1"/>
      <w:numFmt w:val="lowerLetter"/>
      <w:lvlText w:val="%8."/>
      <w:lvlJc w:val="left"/>
      <w:pPr>
        <w:ind w:left="5473" w:hanging="360"/>
      </w:pPr>
    </w:lvl>
    <w:lvl w:ilvl="8" w:tplc="040E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18" w15:restartNumberingAfterBreak="0">
    <w:nsid w:val="737654DE"/>
    <w:multiLevelType w:val="hybridMultilevel"/>
    <w:tmpl w:val="46162F5C"/>
    <w:lvl w:ilvl="0" w:tplc="4830E954">
      <w:start w:val="2"/>
      <w:numFmt w:val="decimal"/>
      <w:lvlText w:val="%1.)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6AE0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76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4EC7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8A8E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2E41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763B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D28F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0AB6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3B5489C"/>
    <w:multiLevelType w:val="hybridMultilevel"/>
    <w:tmpl w:val="8D405EB4"/>
    <w:lvl w:ilvl="0" w:tplc="973ECCFC">
      <w:start w:val="3"/>
      <w:numFmt w:val="decimal"/>
      <w:lvlText w:val="%1.)"/>
      <w:lvlJc w:val="left"/>
      <w:pPr>
        <w:ind w:left="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CCC444">
      <w:start w:val="1"/>
      <w:numFmt w:val="lowerLetter"/>
      <w:lvlText w:val="%2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E2E346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58FE54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8A999C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068330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EC0D76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78B52C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5E1556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19"/>
  </w:num>
  <w:num w:numId="3">
    <w:abstractNumId w:val="18"/>
  </w:num>
  <w:num w:numId="4">
    <w:abstractNumId w:val="2"/>
  </w:num>
  <w:num w:numId="5">
    <w:abstractNumId w:val="13"/>
  </w:num>
  <w:num w:numId="6">
    <w:abstractNumId w:val="12"/>
  </w:num>
  <w:num w:numId="7">
    <w:abstractNumId w:val="7"/>
  </w:num>
  <w:num w:numId="8">
    <w:abstractNumId w:val="1"/>
  </w:num>
  <w:num w:numId="9">
    <w:abstractNumId w:val="14"/>
  </w:num>
  <w:num w:numId="10">
    <w:abstractNumId w:val="16"/>
  </w:num>
  <w:num w:numId="11">
    <w:abstractNumId w:val="5"/>
  </w:num>
  <w:num w:numId="12">
    <w:abstractNumId w:val="9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6"/>
  </w:num>
  <w:num w:numId="16">
    <w:abstractNumId w:val="17"/>
  </w:num>
  <w:num w:numId="17">
    <w:abstractNumId w:val="11"/>
  </w:num>
  <w:num w:numId="18">
    <w:abstractNumId w:val="0"/>
    <w:lvlOverride w:ilvl="0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D6E"/>
    <w:rsid w:val="00055894"/>
    <w:rsid w:val="00092910"/>
    <w:rsid w:val="000D270D"/>
    <w:rsid w:val="00124710"/>
    <w:rsid w:val="00146B02"/>
    <w:rsid w:val="00153C1A"/>
    <w:rsid w:val="001C3946"/>
    <w:rsid w:val="001C6D5D"/>
    <w:rsid w:val="001E1E71"/>
    <w:rsid w:val="001F2736"/>
    <w:rsid w:val="001F7C97"/>
    <w:rsid w:val="0023637C"/>
    <w:rsid w:val="00280A62"/>
    <w:rsid w:val="00291473"/>
    <w:rsid w:val="00297BBD"/>
    <w:rsid w:val="002C5864"/>
    <w:rsid w:val="00354919"/>
    <w:rsid w:val="00383AB9"/>
    <w:rsid w:val="003E373B"/>
    <w:rsid w:val="003F6B47"/>
    <w:rsid w:val="00424F0C"/>
    <w:rsid w:val="00495574"/>
    <w:rsid w:val="004B1766"/>
    <w:rsid w:val="004B4279"/>
    <w:rsid w:val="004C37F4"/>
    <w:rsid w:val="004D0F8A"/>
    <w:rsid w:val="00531BC5"/>
    <w:rsid w:val="00592C25"/>
    <w:rsid w:val="005D06B5"/>
    <w:rsid w:val="00614159"/>
    <w:rsid w:val="006174EE"/>
    <w:rsid w:val="00623CD7"/>
    <w:rsid w:val="00640AF2"/>
    <w:rsid w:val="006432A1"/>
    <w:rsid w:val="00655663"/>
    <w:rsid w:val="006701C2"/>
    <w:rsid w:val="006B5C3A"/>
    <w:rsid w:val="007273C4"/>
    <w:rsid w:val="00733FF2"/>
    <w:rsid w:val="007903A7"/>
    <w:rsid w:val="007A19BD"/>
    <w:rsid w:val="007A558F"/>
    <w:rsid w:val="007B2BE2"/>
    <w:rsid w:val="007C5310"/>
    <w:rsid w:val="008047A8"/>
    <w:rsid w:val="008A0199"/>
    <w:rsid w:val="008A13BC"/>
    <w:rsid w:val="008B5B7F"/>
    <w:rsid w:val="008D1758"/>
    <w:rsid w:val="00901354"/>
    <w:rsid w:val="00906016"/>
    <w:rsid w:val="009212A7"/>
    <w:rsid w:val="00981A3D"/>
    <w:rsid w:val="009A0F09"/>
    <w:rsid w:val="009B4101"/>
    <w:rsid w:val="009B7B52"/>
    <w:rsid w:val="009C3160"/>
    <w:rsid w:val="009C6092"/>
    <w:rsid w:val="00A06AB5"/>
    <w:rsid w:val="00A11B0C"/>
    <w:rsid w:val="00A75062"/>
    <w:rsid w:val="00A903CF"/>
    <w:rsid w:val="00AA09FF"/>
    <w:rsid w:val="00AA7BDF"/>
    <w:rsid w:val="00B44DA2"/>
    <w:rsid w:val="00BA0A71"/>
    <w:rsid w:val="00BC0F4A"/>
    <w:rsid w:val="00BD056E"/>
    <w:rsid w:val="00C34F07"/>
    <w:rsid w:val="00C44B22"/>
    <w:rsid w:val="00C622E8"/>
    <w:rsid w:val="00C71D2D"/>
    <w:rsid w:val="00CC5524"/>
    <w:rsid w:val="00CD2D6E"/>
    <w:rsid w:val="00CE5026"/>
    <w:rsid w:val="00CE5C92"/>
    <w:rsid w:val="00CE5E0E"/>
    <w:rsid w:val="00D12934"/>
    <w:rsid w:val="00D20141"/>
    <w:rsid w:val="00D72E70"/>
    <w:rsid w:val="00E27C32"/>
    <w:rsid w:val="00E31AC1"/>
    <w:rsid w:val="00E7189A"/>
    <w:rsid w:val="00EA74DD"/>
    <w:rsid w:val="00EF3BDE"/>
    <w:rsid w:val="00F26CE1"/>
    <w:rsid w:val="00F838ED"/>
    <w:rsid w:val="00FA5728"/>
    <w:rsid w:val="00FF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C6E5C"/>
  <w15:docId w15:val="{2C24E0E2-DD35-4B07-B608-5D2C9BF46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11" w:line="268" w:lineRule="auto"/>
      <w:ind w:left="87" w:right="5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ootnotedescription">
    <w:name w:val="footnote description"/>
    <w:next w:val="Norml"/>
    <w:link w:val="footnotedescriptionChar"/>
    <w:hidden/>
    <w:pPr>
      <w:spacing w:after="0"/>
      <w:ind w:left="77"/>
    </w:pPr>
    <w:rPr>
      <w:rFonts w:ascii="Verdana" w:eastAsia="Verdana" w:hAnsi="Verdana" w:cs="Verdana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Verdana" w:eastAsia="Verdana" w:hAnsi="Verdana" w:cs="Verdana"/>
      <w:color w:val="000000"/>
      <w:sz w:val="16"/>
    </w:rPr>
  </w:style>
  <w:style w:type="character" w:customStyle="1" w:styleId="footnotemark">
    <w:name w:val="footnote mark"/>
    <w:hidden/>
    <w:rPr>
      <w:rFonts w:ascii="Verdana" w:eastAsia="Verdana" w:hAnsi="Verdana" w:cs="Verdana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aszerbekezds">
    <w:name w:val="List Paragraph"/>
    <w:basedOn w:val="Norml"/>
    <w:uiPriority w:val="34"/>
    <w:qFormat/>
    <w:rsid w:val="007B2BE2"/>
    <w:pPr>
      <w:ind w:left="720"/>
      <w:contextualSpacing/>
    </w:pPr>
  </w:style>
  <w:style w:type="paragraph" w:styleId="Nincstrkz">
    <w:name w:val="No Spacing"/>
    <w:uiPriority w:val="99"/>
    <w:qFormat/>
    <w:rsid w:val="007B2BE2"/>
    <w:pPr>
      <w:suppressAutoHyphens/>
      <w:spacing w:after="0" w:line="240" w:lineRule="auto"/>
    </w:pPr>
    <w:rPr>
      <w:rFonts w:ascii="Calibri" w:hAnsi="Calibri" w:cs="Calibri"/>
      <w:lang w:eastAsia="zh-CN"/>
    </w:rPr>
  </w:style>
  <w:style w:type="table" w:styleId="Rcsostblzat">
    <w:name w:val="Table Grid"/>
    <w:basedOn w:val="Normltblzat"/>
    <w:uiPriority w:val="59"/>
    <w:rsid w:val="009B7B5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3F6B47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semiHidden/>
    <w:unhideWhenUsed/>
    <w:rsid w:val="003F6B47"/>
    <w:pPr>
      <w:suppressAutoHyphens/>
      <w:spacing w:after="0" w:line="240" w:lineRule="auto"/>
      <w:ind w:left="0" w:right="0" w:firstLine="0"/>
    </w:pPr>
    <w:rPr>
      <w:rFonts w:eastAsiaTheme="minorEastAsia" w:cstheme="minorBidi"/>
      <w:color w:val="auto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F6B47"/>
    <w:rPr>
      <w:rFonts w:ascii="Times New Roman" w:hAnsi="Times New Roman"/>
      <w:sz w:val="24"/>
      <w:szCs w:val="24"/>
      <w:lang w:eastAsia="zh-CN"/>
    </w:rPr>
  </w:style>
  <w:style w:type="paragraph" w:styleId="NormlWeb">
    <w:name w:val="Normal (Web)"/>
    <w:basedOn w:val="Norml"/>
    <w:uiPriority w:val="99"/>
    <w:semiHidden/>
    <w:unhideWhenUsed/>
    <w:rsid w:val="001C6D5D"/>
    <w:pPr>
      <w:suppressAutoHyphens/>
      <w:spacing w:before="280" w:after="280" w:line="240" w:lineRule="auto"/>
      <w:ind w:left="0" w:right="0" w:firstLine="0"/>
      <w:jc w:val="left"/>
    </w:pPr>
    <w:rPr>
      <w:rFonts w:ascii="Arial Unicode MS"/>
      <w:color w:val="auto"/>
      <w:sz w:val="24"/>
      <w:szCs w:val="24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34F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4F07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0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12" Type="http://schemas.openxmlformats.org/officeDocument/2006/relationships/hyperlink" Target="http://www.mmk.hu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mk.h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mmk.h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rzsebetvaros.hu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11</Pages>
  <Words>4741</Words>
  <Characters>32718</Characters>
  <Application>Microsoft Office Word</Application>
  <DocSecurity>0</DocSecurity>
  <Lines>272</Lines>
  <Paragraphs>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Mihácsi Krisztián</dc:creator>
  <cp:keywords/>
  <cp:lastModifiedBy>Törőcsik Attila</cp:lastModifiedBy>
  <cp:revision>139</cp:revision>
  <dcterms:created xsi:type="dcterms:W3CDTF">2024-06-19T13:04:00Z</dcterms:created>
  <dcterms:modified xsi:type="dcterms:W3CDTF">2025-02-20T12:04:00Z</dcterms:modified>
</cp:coreProperties>
</file>