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909" w:rsidRDefault="00833CA2" w:rsidP="00E3590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CA2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E35909" w:rsidRDefault="00833CA2" w:rsidP="00E3590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CA2">
        <w:rPr>
          <w:rFonts w:ascii="Times New Roman" w:hAnsi="Times New Roman"/>
          <w:b/>
          <w:sz w:val="24"/>
          <w:szCs w:val="24"/>
        </w:rPr>
        <w:t xml:space="preserve"> …./2025. (…) önkormányzati rendelete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33CA2" w:rsidRPr="00833CA2" w:rsidRDefault="00833CA2" w:rsidP="00E3590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33CA2">
        <w:rPr>
          <w:rFonts w:ascii="Times New Roman" w:hAnsi="Times New Roman"/>
          <w:b/>
          <w:bCs/>
          <w:sz w:val="24"/>
          <w:szCs w:val="24"/>
        </w:rPr>
        <w:t>az Erzsébetvárosi Felsőoktatási Ösztöndíjról szóló 20/2015. (IV.30.) önkormányzati rendelet módosításáról</w:t>
      </w:r>
    </w:p>
    <w:p w:rsidR="00833CA2" w:rsidRDefault="00833CA2" w:rsidP="00833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17A" w:rsidRPr="0017357D" w:rsidRDefault="0042517A" w:rsidP="00833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17A" w:rsidRDefault="0042517A" w:rsidP="004251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2517A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1</w:t>
      </w:r>
      <w:r w:rsidRPr="00404C2E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Az Erzsébetvárosi Felsőoktatási Ösztöndíjról szóló rendelet alkalmazása során a</w:t>
      </w:r>
      <w:r>
        <w:rPr>
          <w:rFonts w:ascii="Times New Roman" w:hAnsi="Times New Roman"/>
          <w:bCs/>
          <w:sz w:val="24"/>
          <w:szCs w:val="24"/>
        </w:rPr>
        <w:t xml:space="preserve"> támogatásra való jogosultság megállapítására szociális rászorultsági alapon kerül sor, melynek értelmében az elbírálás során a kérelmező háztartásában élők egy főre jutó jövedelmének mértékét is figyelembe kell venni. A jövedelemszámítás során a szociális igazgatásról és szociális ellátásokról szóló 1993. évi III. törvény jövedelemszámításra vonatkozó szabályait kell alkalmazni, ahol a jövedelemszámítás alapjául a szociális vetítési alap szolgál. Az összhang megteremtése érdekében a helyi rendeletet szükséges módosítani. Mindezen túl Budapest Főváros VII. kerület Erzsébetváros Önkormányzatának Képviselő-testülete indokoltnak tartja a jövedelemhatárok megemelését is annak céljából, hogy minél több erzsébetvárosi, felsőoktatásban részt vevő hallgató részesülhessen a támogatásban. </w:t>
      </w:r>
    </w:p>
    <w:p w:rsidR="0042517A" w:rsidRDefault="0042517A" w:rsidP="00833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CA2" w:rsidRPr="0017357D" w:rsidRDefault="0042517A" w:rsidP="00833C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17A">
        <w:rPr>
          <w:rFonts w:ascii="Times New Roman" w:hAnsi="Times New Roman"/>
          <w:sz w:val="24"/>
          <w:szCs w:val="24"/>
        </w:rPr>
        <w:t>[2]</w:t>
      </w:r>
      <w:r>
        <w:rPr>
          <w:rFonts w:ascii="Times New Roman" w:hAnsi="Times New Roman"/>
          <w:sz w:val="24"/>
          <w:szCs w:val="24"/>
        </w:rPr>
        <w:t xml:space="preserve"> </w:t>
      </w:r>
      <w:r w:rsidR="00833CA2" w:rsidRPr="0017357D">
        <w:rPr>
          <w:rFonts w:ascii="Times New Roman" w:hAnsi="Times New Roman"/>
          <w:sz w:val="24"/>
          <w:szCs w:val="24"/>
        </w:rPr>
        <w:t>Budapest Főváros VII. kerület Erzsébetváros Önkormányzatának Képviselő-testülete az Alaptörvény 32. cikk 2) bekezdésben meghatározott feladatkörében eljárva a Magyarország helyi önkormányzatairól szóló 2011.évi CLXXXIX törvény 10. § (2) bekezdésében kapott felhatalmazás alapján a következőket rendeli el:</w:t>
      </w:r>
    </w:p>
    <w:p w:rsidR="00833CA2" w:rsidRDefault="00833CA2" w:rsidP="00833C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B4F4B" w:rsidRPr="00833CA2" w:rsidRDefault="00BB4F4B" w:rsidP="00833C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33CA2" w:rsidRPr="00833CA2" w:rsidRDefault="00833CA2" w:rsidP="00833CA2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b/>
          <w:sz w:val="24"/>
          <w:szCs w:val="24"/>
          <w:lang w:eastAsia="en-US"/>
        </w:rPr>
        <w:t>§</w:t>
      </w:r>
    </w:p>
    <w:p w:rsidR="00833CA2" w:rsidRDefault="00833CA2" w:rsidP="00833CA2">
      <w:pPr>
        <w:spacing w:before="240"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CA2">
        <w:rPr>
          <w:rFonts w:ascii="Times New Roman" w:hAnsi="Times New Roman"/>
          <w:bCs/>
          <w:sz w:val="24"/>
          <w:szCs w:val="24"/>
        </w:rPr>
        <w:t xml:space="preserve">Az Erzsébetvárosi Felsőoktatási Ösztöndíjról szóló 20/2015. (IV.30.) önkormányzati rendelet </w:t>
      </w: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továbbiakban: Rendelet)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>. § (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2)</w:t>
      </w: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BB4F4B">
        <w:rPr>
          <w:rFonts w:ascii="Times New Roman" w:eastAsiaTheme="minorHAnsi" w:hAnsi="Times New Roman"/>
          <w:sz w:val="24"/>
          <w:szCs w:val="24"/>
          <w:lang w:eastAsia="en-US"/>
        </w:rPr>
        <w:t xml:space="preserve">– (4) </w:t>
      </w: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>bekezdése helyébe a következő rendelkezés</w:t>
      </w:r>
      <w:r w:rsidR="00BB4F4B">
        <w:rPr>
          <w:rFonts w:ascii="Times New Roman" w:eastAsiaTheme="minorHAnsi" w:hAnsi="Times New Roman"/>
          <w:sz w:val="24"/>
          <w:szCs w:val="24"/>
          <w:lang w:eastAsia="en-US"/>
        </w:rPr>
        <w:t>ek</w:t>
      </w: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 lép</w:t>
      </w:r>
      <w:r w:rsidR="00BB4F4B">
        <w:rPr>
          <w:rFonts w:ascii="Times New Roman" w:eastAsiaTheme="minorHAnsi" w:hAnsi="Times New Roman"/>
          <w:sz w:val="24"/>
          <w:szCs w:val="24"/>
          <w:lang w:eastAsia="en-US"/>
        </w:rPr>
        <w:t>nek</w:t>
      </w: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833CA2" w:rsidRPr="0017357D" w:rsidRDefault="00833CA2" w:rsidP="00155991">
      <w:pPr>
        <w:spacing w:after="24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„ </w:t>
      </w:r>
      <w:r w:rsidRPr="0017357D">
        <w:rPr>
          <w:rFonts w:ascii="Times New Roman" w:hAnsi="Times New Roman"/>
          <w:iCs/>
          <w:sz w:val="24"/>
          <w:szCs w:val="24"/>
        </w:rPr>
        <w:t>(2)</w:t>
      </w:r>
      <w:r w:rsidR="00881E8A" w:rsidRPr="0017357D">
        <w:rPr>
          <w:rFonts w:ascii="Times New Roman" w:hAnsi="Times New Roman"/>
          <w:iCs/>
          <w:sz w:val="24"/>
          <w:szCs w:val="24"/>
        </w:rPr>
        <w:t xml:space="preserve"> </w:t>
      </w:r>
      <w:r w:rsidRPr="0017357D">
        <w:rPr>
          <w:rFonts w:ascii="Times New Roman" w:hAnsi="Times New Roman"/>
          <w:iCs/>
          <w:sz w:val="24"/>
          <w:szCs w:val="24"/>
        </w:rPr>
        <w:t xml:space="preserve">Az Ösztöndíj havi mértéke </w:t>
      </w:r>
      <w:r w:rsidRPr="00833CA2">
        <w:rPr>
          <w:rFonts w:ascii="Times New Roman" w:hAnsi="Times New Roman"/>
          <w:iCs/>
          <w:sz w:val="24"/>
          <w:szCs w:val="24"/>
        </w:rPr>
        <w:t>25.000,- forint</w:t>
      </w:r>
      <w:r w:rsidRPr="0017357D">
        <w:rPr>
          <w:rFonts w:ascii="Times New Roman" w:hAnsi="Times New Roman"/>
          <w:iCs/>
          <w:sz w:val="24"/>
          <w:szCs w:val="24"/>
        </w:rPr>
        <w:t xml:space="preserve"> abban az esetben, ha az egy háztartásban élők egy főre eső havi jövedelme nem haladja meg </w:t>
      </w:r>
      <w:r w:rsidRPr="00833CA2">
        <w:rPr>
          <w:rFonts w:ascii="Times New Roman" w:hAnsi="Times New Roman"/>
          <w:i/>
          <w:iCs/>
          <w:sz w:val="24"/>
          <w:szCs w:val="24"/>
        </w:rPr>
        <w:t>a szociális vetítési alap 360 %-át.</w:t>
      </w:r>
    </w:p>
    <w:p w:rsidR="00833CA2" w:rsidRPr="0017357D" w:rsidRDefault="00BB4F4B" w:rsidP="00155991">
      <w:pPr>
        <w:spacing w:after="24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Del="00BB4F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833CA2" w:rsidRPr="0017357D">
        <w:rPr>
          <w:rFonts w:ascii="Times New Roman" w:hAnsi="Times New Roman"/>
          <w:iCs/>
          <w:sz w:val="24"/>
          <w:szCs w:val="24"/>
        </w:rPr>
        <w:t xml:space="preserve">(3) Az Ösztöndíj havi mértéke </w:t>
      </w:r>
      <w:r w:rsidR="00833CA2" w:rsidRPr="00833CA2">
        <w:rPr>
          <w:rFonts w:ascii="Times New Roman" w:hAnsi="Times New Roman"/>
          <w:iCs/>
          <w:sz w:val="24"/>
          <w:szCs w:val="24"/>
        </w:rPr>
        <w:t>21.000,- forint</w:t>
      </w:r>
      <w:r w:rsidR="00833CA2" w:rsidRPr="0017357D">
        <w:rPr>
          <w:rFonts w:ascii="Times New Roman" w:hAnsi="Times New Roman"/>
          <w:iCs/>
          <w:sz w:val="24"/>
          <w:szCs w:val="24"/>
        </w:rPr>
        <w:t xml:space="preserve"> abban az esetben, ha az egy háztartásban élők egy főre eső havi jövedelme nem haladja meg </w:t>
      </w:r>
      <w:r w:rsidR="00833CA2" w:rsidRPr="00833CA2">
        <w:rPr>
          <w:rFonts w:ascii="Times New Roman" w:hAnsi="Times New Roman"/>
          <w:i/>
          <w:iCs/>
          <w:sz w:val="24"/>
          <w:szCs w:val="24"/>
        </w:rPr>
        <w:t>a szociális vetítési alap 410 %-át.</w:t>
      </w:r>
    </w:p>
    <w:p w:rsidR="00833CA2" w:rsidRPr="00833CA2" w:rsidRDefault="00BB4F4B" w:rsidP="00155991">
      <w:pPr>
        <w:spacing w:after="24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Del="00BB4F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 </w:t>
      </w:r>
      <w:r w:rsidR="00833CA2" w:rsidRPr="0017357D">
        <w:rPr>
          <w:rFonts w:ascii="Times New Roman" w:hAnsi="Times New Roman"/>
          <w:iCs/>
          <w:sz w:val="24"/>
          <w:szCs w:val="24"/>
        </w:rPr>
        <w:t>(4)</w:t>
      </w:r>
      <w:r w:rsidR="00833CA2">
        <w:rPr>
          <w:rFonts w:ascii="Times New Roman" w:hAnsi="Times New Roman"/>
          <w:iCs/>
          <w:sz w:val="24"/>
          <w:szCs w:val="24"/>
        </w:rPr>
        <w:t xml:space="preserve"> </w:t>
      </w:r>
      <w:r w:rsidR="00833CA2" w:rsidRPr="0017357D">
        <w:rPr>
          <w:rFonts w:ascii="Times New Roman" w:hAnsi="Times New Roman"/>
          <w:iCs/>
          <w:sz w:val="24"/>
          <w:szCs w:val="24"/>
        </w:rPr>
        <w:t xml:space="preserve">Az Ösztöndíj havi mértéke </w:t>
      </w:r>
      <w:r w:rsidR="00833CA2" w:rsidRPr="00833CA2">
        <w:rPr>
          <w:rFonts w:ascii="Times New Roman" w:hAnsi="Times New Roman"/>
          <w:iCs/>
          <w:sz w:val="24"/>
          <w:szCs w:val="24"/>
        </w:rPr>
        <w:t>17.000,- forint</w:t>
      </w:r>
      <w:r w:rsidR="00833CA2" w:rsidRPr="0017357D">
        <w:rPr>
          <w:rFonts w:ascii="Times New Roman" w:hAnsi="Times New Roman"/>
          <w:iCs/>
          <w:sz w:val="24"/>
          <w:szCs w:val="24"/>
        </w:rPr>
        <w:t xml:space="preserve"> abban az esetben, ha az egy háztartásban élők egy főre eső havi jövedelme nem haladja meg </w:t>
      </w:r>
      <w:r w:rsidR="00833CA2" w:rsidRPr="00833CA2">
        <w:rPr>
          <w:rFonts w:ascii="Times New Roman" w:hAnsi="Times New Roman"/>
          <w:i/>
          <w:iCs/>
          <w:sz w:val="24"/>
          <w:szCs w:val="24"/>
        </w:rPr>
        <w:t>a szociális vetítési alap 460 %-át</w:t>
      </w:r>
      <w:r w:rsidR="00833CA2" w:rsidRPr="0017357D">
        <w:rPr>
          <w:rFonts w:ascii="Times New Roman" w:hAnsi="Times New Roman"/>
          <w:iCs/>
          <w:sz w:val="24"/>
          <w:szCs w:val="24"/>
        </w:rPr>
        <w:t>.</w:t>
      </w:r>
      <w:r w:rsidR="00833CA2">
        <w:rPr>
          <w:rFonts w:ascii="Times New Roman" w:hAnsi="Times New Roman"/>
          <w:iCs/>
          <w:sz w:val="24"/>
          <w:szCs w:val="24"/>
        </w:rPr>
        <w:t>”</w:t>
      </w:r>
    </w:p>
    <w:p w:rsidR="00833CA2" w:rsidRDefault="00833CA2" w:rsidP="00833CA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3CA2" w:rsidRPr="00833CA2" w:rsidRDefault="00BB4F4B" w:rsidP="00833CA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2</w:t>
      </w:r>
      <w:r w:rsidR="00833CA2" w:rsidRPr="00833CA2">
        <w:rPr>
          <w:rFonts w:ascii="Times New Roman" w:eastAsiaTheme="minorHAnsi" w:hAnsi="Times New Roman"/>
          <w:b/>
          <w:sz w:val="24"/>
          <w:szCs w:val="24"/>
          <w:lang w:eastAsia="en-US"/>
        </w:rPr>
        <w:t>.§</w:t>
      </w:r>
    </w:p>
    <w:p w:rsidR="00833CA2" w:rsidRPr="00833CA2" w:rsidRDefault="00833CA2" w:rsidP="00833C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>Ez a rendelet a kihirdetését követő</w:t>
      </w:r>
      <w:r w:rsidR="00BB4F4B">
        <w:rPr>
          <w:rFonts w:ascii="Times New Roman" w:eastAsiaTheme="minorHAnsi" w:hAnsi="Times New Roman"/>
          <w:sz w:val="24"/>
          <w:szCs w:val="24"/>
          <w:lang w:eastAsia="en-US"/>
        </w:rPr>
        <w:t xml:space="preserve"> napon </w:t>
      </w: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lép hatályba és a kihirdetését követő második napon hatályát veszti. </w:t>
      </w:r>
    </w:p>
    <w:p w:rsidR="00833CA2" w:rsidRPr="00833CA2" w:rsidRDefault="00833CA2" w:rsidP="00833CA2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33CA2" w:rsidRPr="00833CA2" w:rsidRDefault="00833CA2" w:rsidP="00833CA2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>Tóth János</w:t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>Niedermüller Péter</w:t>
      </w:r>
    </w:p>
    <w:p w:rsidR="00833CA2" w:rsidRPr="00833CA2" w:rsidRDefault="00833CA2" w:rsidP="00833CA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</w:t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 xml:space="preserve">    jegyző</w:t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</w:r>
      <w:r w:rsidRPr="00833CA2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 xml:space="preserve">      polgármester</w:t>
      </w:r>
    </w:p>
    <w:p w:rsidR="00833CA2" w:rsidRDefault="00833CA2" w:rsidP="00833CA2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B4F4B" w:rsidRPr="00833CA2" w:rsidRDefault="00BB4F4B" w:rsidP="00833CA2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33CA2" w:rsidRPr="00833CA2" w:rsidRDefault="00833CA2" w:rsidP="00833CA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b/>
          <w:sz w:val="24"/>
          <w:szCs w:val="24"/>
          <w:lang w:eastAsia="en-US"/>
        </w:rPr>
        <w:t>Záradék</w:t>
      </w:r>
    </w:p>
    <w:p w:rsidR="00833CA2" w:rsidRPr="00833CA2" w:rsidRDefault="00833CA2" w:rsidP="00833CA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3CA2" w:rsidRPr="00833CA2" w:rsidRDefault="00833CA2" w:rsidP="00833CA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>A rendelet kihirdetése 2025. ….. napján a Szervezeti és Működési Szabályzat szerint a Polgármesteri Hivatal hirdetőtábláján megtörtént.</w:t>
      </w:r>
    </w:p>
    <w:p w:rsidR="00833CA2" w:rsidRPr="00833CA2" w:rsidRDefault="00833CA2" w:rsidP="00833CA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közzététel céljából megküldésre került a </w:t>
      </w:r>
      <w:hyperlink r:id="rId7" w:history="1">
        <w:r w:rsidRPr="00833CA2">
          <w:rPr>
            <w:rFonts w:ascii="Times New Roman" w:eastAsiaTheme="minorHAnsi" w:hAnsi="Times New Roman"/>
            <w:color w:val="0000FF"/>
            <w:sz w:val="24"/>
            <w:szCs w:val="24"/>
            <w:u w:val="single"/>
            <w:lang w:eastAsia="en-US"/>
          </w:rPr>
          <w:t>www.erzsebetvaros.hu</w:t>
        </w:r>
      </w:hyperlink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 honlap szerkesztője részére.</w:t>
      </w:r>
    </w:p>
    <w:p w:rsidR="00833CA2" w:rsidRDefault="00833CA2" w:rsidP="00833CA2">
      <w:pPr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363D5" w:rsidRPr="00833CA2" w:rsidRDefault="007363D5" w:rsidP="00833CA2">
      <w:pPr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33CA2" w:rsidRPr="00833CA2" w:rsidRDefault="00833CA2" w:rsidP="00833CA2">
      <w:pPr>
        <w:spacing w:after="0" w:line="240" w:lineRule="auto"/>
        <w:ind w:left="4536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b/>
          <w:sz w:val="24"/>
          <w:szCs w:val="24"/>
          <w:lang w:eastAsia="en-US"/>
        </w:rPr>
        <w:t>Tóth János</w:t>
      </w:r>
    </w:p>
    <w:p w:rsidR="00833CA2" w:rsidRPr="00833CA2" w:rsidRDefault="00833CA2" w:rsidP="00881E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b/>
          <w:sz w:val="24"/>
          <w:szCs w:val="24"/>
          <w:lang w:eastAsia="en-US"/>
        </w:rPr>
        <w:t>jegyző</w:t>
      </w:r>
    </w:p>
    <w:p w:rsidR="00833CA2" w:rsidRDefault="00833CA2" w:rsidP="00833CA2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363D5" w:rsidRDefault="007363D5" w:rsidP="00833CA2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B4F4B" w:rsidRPr="00833CA2" w:rsidRDefault="00BB4F4B" w:rsidP="00833CA2">
      <w:pPr>
        <w:spacing w:after="160" w:line="259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33CA2" w:rsidRPr="00833CA2" w:rsidRDefault="00833CA2" w:rsidP="00833CA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b/>
          <w:sz w:val="24"/>
          <w:szCs w:val="24"/>
          <w:lang w:eastAsia="en-US"/>
        </w:rPr>
        <w:t>ÁLTALÁNOS INDOKOLÁS</w:t>
      </w:r>
    </w:p>
    <w:p w:rsidR="00833CA2" w:rsidRPr="00833CA2" w:rsidRDefault="00833CA2" w:rsidP="00833C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rendeletmódosítást a </w:t>
      </w:r>
      <w:r w:rsidR="000F319E">
        <w:rPr>
          <w:rFonts w:ascii="Times New Roman" w:eastAsiaTheme="minorHAnsi" w:hAnsi="Times New Roman"/>
          <w:sz w:val="24"/>
          <w:szCs w:val="24"/>
          <w:lang w:eastAsia="en-US"/>
        </w:rPr>
        <w:t xml:space="preserve">magasabb szintű jogszabállyal való </w:t>
      </w:r>
      <w:r w:rsidR="00881E8A">
        <w:rPr>
          <w:rFonts w:ascii="Times New Roman" w:eastAsiaTheme="minorHAnsi" w:hAnsi="Times New Roman"/>
          <w:sz w:val="24"/>
          <w:szCs w:val="24"/>
          <w:lang w:eastAsia="en-US"/>
        </w:rPr>
        <w:t>összhang megteremtése indokolja, valamint a jövedelemhatár megemelése annak érdekében, hogy a támogatásban minél több erzsébetvárosi felsőoktatásban részt vevő hallgató részesülhessen.</w:t>
      </w:r>
      <w:r w:rsidR="000F319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33CA2" w:rsidRDefault="00833CA2" w:rsidP="00833CA2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363D5" w:rsidRPr="00833CA2" w:rsidRDefault="007363D5" w:rsidP="00833CA2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0" w:name="_GoBack"/>
      <w:bookmarkEnd w:id="0"/>
    </w:p>
    <w:p w:rsidR="00833CA2" w:rsidRPr="00833CA2" w:rsidRDefault="00833CA2" w:rsidP="00833CA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b/>
          <w:sz w:val="24"/>
          <w:szCs w:val="24"/>
          <w:lang w:eastAsia="en-US"/>
        </w:rPr>
        <w:t>RÉSZLETES INDOKOLÁS</w:t>
      </w:r>
    </w:p>
    <w:p w:rsidR="00833CA2" w:rsidRPr="00833CA2" w:rsidRDefault="00833CA2" w:rsidP="00833C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33CA2">
        <w:rPr>
          <w:rFonts w:ascii="Times New Roman" w:eastAsiaTheme="minorHAnsi" w:hAnsi="Times New Roman"/>
          <w:sz w:val="24"/>
          <w:szCs w:val="24"/>
          <w:lang w:eastAsia="en-US"/>
        </w:rPr>
        <w:t xml:space="preserve">1. § </w:t>
      </w:r>
      <w:r w:rsidR="000F319E">
        <w:rPr>
          <w:rFonts w:ascii="Times New Roman" w:eastAsiaTheme="minorHAnsi" w:hAnsi="Times New Roman"/>
          <w:sz w:val="24"/>
          <w:szCs w:val="24"/>
          <w:lang w:eastAsia="en-US"/>
        </w:rPr>
        <w:t>A támogatásra való jogosultság megállapítására vonatkozó jövedelemhatár</w:t>
      </w:r>
      <w:r w:rsidR="00BB4F4B">
        <w:rPr>
          <w:rFonts w:ascii="Times New Roman" w:eastAsiaTheme="minorHAnsi" w:hAnsi="Times New Roman"/>
          <w:sz w:val="24"/>
          <w:szCs w:val="24"/>
          <w:lang w:eastAsia="en-US"/>
        </w:rPr>
        <w:t>oka</w:t>
      </w:r>
      <w:r w:rsidR="000F319E">
        <w:rPr>
          <w:rFonts w:ascii="Times New Roman" w:eastAsiaTheme="minorHAnsi" w:hAnsi="Times New Roman"/>
          <w:sz w:val="24"/>
          <w:szCs w:val="24"/>
          <w:lang w:eastAsia="en-US"/>
        </w:rPr>
        <w:t>t módosítja.</w:t>
      </w:r>
    </w:p>
    <w:p w:rsidR="00833CA2" w:rsidRPr="00833CA2" w:rsidRDefault="00BB4F4B" w:rsidP="00833CA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833CA2" w:rsidRPr="00833CA2">
        <w:rPr>
          <w:rFonts w:ascii="Times New Roman" w:eastAsiaTheme="minorHAnsi" w:hAnsi="Times New Roman"/>
          <w:sz w:val="24"/>
          <w:szCs w:val="24"/>
          <w:lang w:eastAsia="en-US"/>
        </w:rPr>
        <w:t>. § Hatályba léptető rendelkezést tartalmaz.</w:t>
      </w:r>
    </w:p>
    <w:p w:rsidR="00833CA2" w:rsidRDefault="00833CA2"/>
    <w:p w:rsidR="00833CA2" w:rsidRDefault="00833CA2"/>
    <w:sectPr w:rsidR="0083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BB7" w:rsidRDefault="004C6BB7" w:rsidP="00833CA2">
      <w:pPr>
        <w:spacing w:after="0" w:line="240" w:lineRule="auto"/>
      </w:pPr>
      <w:r>
        <w:separator/>
      </w:r>
    </w:p>
  </w:endnote>
  <w:endnote w:type="continuationSeparator" w:id="0">
    <w:p w:rsidR="004C6BB7" w:rsidRDefault="004C6BB7" w:rsidP="00833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BB7" w:rsidRDefault="004C6BB7" w:rsidP="00833CA2">
      <w:pPr>
        <w:spacing w:after="0" w:line="240" w:lineRule="auto"/>
      </w:pPr>
      <w:r>
        <w:separator/>
      </w:r>
    </w:p>
  </w:footnote>
  <w:footnote w:type="continuationSeparator" w:id="0">
    <w:p w:rsidR="004C6BB7" w:rsidRDefault="004C6BB7" w:rsidP="00833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80046"/>
    <w:multiLevelType w:val="hybridMultilevel"/>
    <w:tmpl w:val="BECC40DA"/>
    <w:lvl w:ilvl="0" w:tplc="629676D2">
      <w:start w:val="1"/>
      <w:numFmt w:val="decimal"/>
      <w:lvlText w:val="(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35C760B9"/>
    <w:multiLevelType w:val="hybridMultilevel"/>
    <w:tmpl w:val="08F4E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41239"/>
    <w:multiLevelType w:val="hybridMultilevel"/>
    <w:tmpl w:val="FB745A30"/>
    <w:lvl w:ilvl="0" w:tplc="2B629F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D600B"/>
    <w:multiLevelType w:val="hybridMultilevel"/>
    <w:tmpl w:val="63D8F522"/>
    <w:lvl w:ilvl="0" w:tplc="187458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92449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A2"/>
    <w:rsid w:val="000F319E"/>
    <w:rsid w:val="00155991"/>
    <w:rsid w:val="003D43C8"/>
    <w:rsid w:val="0042517A"/>
    <w:rsid w:val="00435D52"/>
    <w:rsid w:val="004C6BB7"/>
    <w:rsid w:val="005B5912"/>
    <w:rsid w:val="007363D5"/>
    <w:rsid w:val="00833CA2"/>
    <w:rsid w:val="00881E8A"/>
    <w:rsid w:val="00BB19E4"/>
    <w:rsid w:val="00BB4F4B"/>
    <w:rsid w:val="00E3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AAF07"/>
  <w15:chartTrackingRefBased/>
  <w15:docId w15:val="{D121BCB0-0C3E-4347-AC93-6374FBC5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3CA2"/>
    <w:pPr>
      <w:spacing w:after="200" w:line="276" w:lineRule="auto"/>
    </w:pPr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833CA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33CA2"/>
    <w:rPr>
      <w:rFonts w:eastAsiaTheme="minorEastAsia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33CA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5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5991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387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Gyöngyösi-Tóth Gabriella</dc:creator>
  <cp:keywords/>
  <dc:description/>
  <cp:lastModifiedBy>Szalontainé Lázár Krisztina</cp:lastModifiedBy>
  <cp:revision>10</cp:revision>
  <dcterms:created xsi:type="dcterms:W3CDTF">2025-05-26T09:49:00Z</dcterms:created>
  <dcterms:modified xsi:type="dcterms:W3CDTF">2025-06-03T07:11:00Z</dcterms:modified>
</cp:coreProperties>
</file>