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F85" w:rsidRDefault="00351BAE" w:rsidP="00E32B61">
      <w:pPr>
        <w:pStyle w:val="wordsection1"/>
        <w:jc w:val="center"/>
        <w:rPr>
          <w:b/>
          <w:sz w:val="28"/>
          <w:szCs w:val="28"/>
          <w:lang w:eastAsia="en-US"/>
        </w:rPr>
      </w:pPr>
      <w:r w:rsidRPr="00DD2937">
        <w:rPr>
          <w:b/>
          <w:sz w:val="28"/>
          <w:szCs w:val="28"/>
          <w:lang w:eastAsia="en-US"/>
        </w:rPr>
        <w:t>Testületi előterjesztések megtárgyalása</w:t>
      </w:r>
    </w:p>
    <w:p w:rsidR="00E32B61" w:rsidRDefault="00E32B61" w:rsidP="00E32B61">
      <w:pPr>
        <w:pStyle w:val="wordsection1"/>
        <w:jc w:val="center"/>
        <w:rPr>
          <w:b/>
          <w:lang w:eastAsia="en-US"/>
        </w:rPr>
      </w:pPr>
    </w:p>
    <w:p w:rsidR="00A22364" w:rsidRDefault="00A22364" w:rsidP="00A22364">
      <w:pPr>
        <w:autoSpaceDE w:val="0"/>
        <w:autoSpaceDN w:val="0"/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22364" w:rsidRDefault="00A22364" w:rsidP="00A22364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9}}"/>
          <w:tag w:val="{{sord.mapKeys.ONPNUM9}}"/>
          <w:id w:val="-614757415"/>
        </w:sdtPr>
        <w:sdtContent>
          <w:r>
            <w:rPr>
              <w:rStyle w:val="FTNR12"/>
              <w:szCs w:val="24"/>
            </w:rPr>
            <w:t>9.)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>       </w:t>
      </w:r>
      <w:sdt>
        <w:sdtPr>
          <w:rPr>
            <w:rStyle w:val="TNR12"/>
            <w:szCs w:val="24"/>
          </w:rPr>
          <w:alias w:val="{{sord.mapKeys.ONPSUBJECT9}}"/>
          <w:tag w:val="{{sord.mapKeys.ONPSUBJECT9}}"/>
          <w:id w:val="1919979212"/>
        </w:sdtPr>
        <w:sdtContent>
          <w:r>
            <w:rPr>
              <w:rStyle w:val="TNR12"/>
              <w:szCs w:val="24"/>
            </w:rPr>
            <w:t>Javaslat Budapest Főváros VII. kerület Erzsébetváros Önkormányzata és Budapest Főváros VII. Kerület Erzsébetvárosi Polgármesteri Hivatal VI/16/2023. (XII.11.) számú Beszerzési szabályzata, és a VI/17/2023. (XII.11.) számú Közbeszerzési szabályzata módosítására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9}}"/>
          <w:tag w:val="{{sord.mapKeys.OPRE9}}"/>
          <w:id w:val="-2075038402"/>
        </w:sdtPr>
        <w:sdtContent>
          <w:r>
            <w:rPr>
              <w:rStyle w:val="DATNR12"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9}}"/>
          <w:tag w:val="{{sord.mapKeys.OPREPAR9}}"/>
          <w:id w:val="1211533775"/>
        </w:sdtPr>
        <w:sdtContent>
          <w:proofErr w:type="spellStart"/>
          <w:r>
            <w:rPr>
              <w:rStyle w:val="DTNR12"/>
              <w:i w:val="0"/>
              <w:szCs w:val="24"/>
            </w:rPr>
            <w:t>Niedermüller</w:t>
          </w:r>
          <w:proofErr w:type="spellEnd"/>
          <w:r>
            <w:rPr>
              <w:rStyle w:val="DTNR12"/>
              <w:i w:val="0"/>
              <w:szCs w:val="24"/>
            </w:rPr>
            <w:t xml:space="preserve"> Péter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9}}"/>
          <w:tag w:val="{{sord.mapKeys.OPREPTITLE9}}"/>
          <w:id w:val="714015742"/>
        </w:sdtPr>
        <w:sdtContent>
          <w:r>
            <w:rPr>
              <w:rStyle w:val="DTNR12"/>
              <w:i w:val="0"/>
              <w:szCs w:val="24"/>
            </w:rPr>
            <w:t>polgármester</w:t>
          </w:r>
        </w:sdtContent>
      </w:sdt>
    </w:p>
    <w:p w:rsidR="00A22364" w:rsidRDefault="00A22364" w:rsidP="00A22364">
      <w:pPr>
        <w:autoSpaceDE w:val="0"/>
        <w:autoSpaceDN w:val="0"/>
        <w:spacing w:before="240" w:after="0" w:line="240" w:lineRule="auto"/>
        <w:ind w:left="709" w:hanging="709"/>
        <w:rPr>
          <w:rStyle w:val="DTNR12"/>
        </w:rPr>
      </w:pPr>
      <w:sdt>
        <w:sdtPr>
          <w:rPr>
            <w:rStyle w:val="FTNR12"/>
            <w:szCs w:val="24"/>
          </w:rPr>
          <w:alias w:val="{{sord.mapKeys.ONPNUM11}}"/>
          <w:tag w:val="{{sord.mapKeys.ONPNUM11}}"/>
          <w:id w:val="1351455525"/>
        </w:sdtPr>
        <w:sdtContent>
          <w:r>
            <w:rPr>
              <w:rStyle w:val="FTNR12"/>
              <w:szCs w:val="24"/>
            </w:rPr>
            <w:t>11.)</w:t>
          </w:r>
        </w:sdtContent>
      </w:sdt>
      <w:r>
        <w:rPr>
          <w:rStyle w:val="TNR12"/>
          <w:szCs w:val="24"/>
        </w:rPr>
        <w:t>   </w:t>
      </w:r>
      <w:sdt>
        <w:sdtPr>
          <w:rPr>
            <w:rStyle w:val="TNR12"/>
            <w:szCs w:val="24"/>
          </w:rPr>
          <w:alias w:val="{{sord.mapKeys.ONPSUBJECT11}}"/>
          <w:tag w:val="{{sord.mapKeys.ONPSUBJECT11}}"/>
          <w:id w:val="1389377898"/>
        </w:sdtPr>
        <w:sdtContent>
          <w:r>
            <w:rPr>
              <w:rStyle w:val="TNR12"/>
              <w:szCs w:val="24"/>
            </w:rPr>
            <w:t xml:space="preserve">   Javaslat a k2 Színház Alapítvány támogatására</w:t>
          </w:r>
        </w:sdtContent>
      </w:sdt>
      <w:r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11}}"/>
          <w:tag w:val="{{sord.mapKeys.OPRE11}}"/>
          <w:id w:val="-130014989"/>
        </w:sdtPr>
        <w:sdtContent>
          <w:r>
            <w:rPr>
              <w:rStyle w:val="DATNR12"/>
              <w:szCs w:val="24"/>
            </w:rPr>
            <w:t>Előterjesztő:</w:t>
          </w:r>
        </w:sdtContent>
      </w:sdt>
      <w:r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1}}"/>
          <w:tag w:val="{{sord.mapKeys.OPREPAR11}}"/>
          <w:id w:val="1453052793"/>
        </w:sdtPr>
        <w:sdtContent>
          <w:r>
            <w:rPr>
              <w:rStyle w:val="DTNR12"/>
              <w:i w:val="0"/>
              <w:szCs w:val="24"/>
            </w:rPr>
            <w:t>Szücs Balázs</w:t>
          </w:r>
        </w:sdtContent>
      </w:sdt>
      <w:r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1}}"/>
          <w:tag w:val="{{sord.mapKeys.OPREPTITLE11}}"/>
          <w:id w:val="1042785117"/>
        </w:sdtPr>
        <w:sdtContent>
          <w:r>
            <w:rPr>
              <w:rStyle w:val="DTNR12"/>
              <w:i w:val="0"/>
              <w:szCs w:val="24"/>
            </w:rPr>
            <w:t>alpolgármester</w:t>
          </w:r>
        </w:sdtContent>
      </w:sdt>
    </w:p>
    <w:p w:rsidR="00A22364" w:rsidRDefault="00A22364" w:rsidP="00A22364">
      <w:pPr>
        <w:autoSpaceDE w:val="0"/>
        <w:autoSpaceDN w:val="0"/>
        <w:spacing w:before="240" w:after="0" w:line="240" w:lineRule="auto"/>
        <w:ind w:left="720" w:hanging="720"/>
        <w:jc w:val="both"/>
      </w:pPr>
      <w:sdt>
        <w:sdtPr>
          <w:rPr>
            <w:rStyle w:val="FTNR12"/>
            <w:szCs w:val="24"/>
          </w:rPr>
          <w:alias w:val="{{sord.mapKeys.ONPNUM15}}"/>
          <w:tag w:val="{{sord.mapKeys.ONPNUM15}}"/>
          <w:id w:val="-476762480"/>
        </w:sdtPr>
        <w:sdtContent>
          <w:r>
            <w:rPr>
              <w:rStyle w:val="FTNR12"/>
              <w:szCs w:val="24"/>
            </w:rPr>
            <w:t>15.)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>     </w:t>
      </w:r>
      <w:sdt>
        <w:sdtPr>
          <w:rPr>
            <w:rStyle w:val="TNR12"/>
            <w:szCs w:val="24"/>
          </w:rPr>
          <w:alias w:val="{{sord.mapKeys.ONPSUBJECT15}}"/>
          <w:tag w:val="{{sord.mapKeys.ONPSUBJECT15}}"/>
          <w:id w:val="-1913693566"/>
        </w:sdtPr>
        <w:sdtContent>
          <w:r>
            <w:rPr>
              <w:rStyle w:val="TNR12"/>
              <w:szCs w:val="24"/>
            </w:rPr>
            <w:t xml:space="preserve">Javaslat tulajdonosi döntés meghozatalára az EVIN Erzsébetvárosi Ingatlangazdálkodási Nonprofit </w:t>
          </w:r>
          <w:proofErr w:type="spellStart"/>
          <w:r>
            <w:rPr>
              <w:rStyle w:val="TNR12"/>
              <w:szCs w:val="24"/>
            </w:rPr>
            <w:t>Zrt</w:t>
          </w:r>
          <w:proofErr w:type="spellEnd"/>
          <w:r>
            <w:rPr>
              <w:rStyle w:val="TNR12"/>
              <w:szCs w:val="24"/>
            </w:rPr>
            <w:t>. 2025. I. negyedéves ingatlangazdálkodási beszámolójának elfogadása tárgyában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15}}"/>
          <w:tag w:val="{{sord.mapKeys.OPRE15}}"/>
          <w:id w:val="1898156881"/>
        </w:sdtPr>
        <w:sdtContent>
          <w:r>
            <w:rPr>
              <w:rStyle w:val="DATNR12"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5}}"/>
          <w:tag w:val="{{sord.mapKeys.OPREPAR15}}"/>
          <w:id w:val="-70736705"/>
        </w:sdtPr>
        <w:sdtContent>
          <w:r>
            <w:rPr>
              <w:rStyle w:val="DTNR12"/>
              <w:i w:val="0"/>
              <w:szCs w:val="24"/>
            </w:rPr>
            <w:t>dr. Halmai Gyula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5}}"/>
          <w:tag w:val="{{sord.mapKeys.OPREPTITLE15}}"/>
          <w:id w:val="-1618514193"/>
        </w:sdtPr>
        <w:sdtContent>
          <w:r>
            <w:rPr>
              <w:rStyle w:val="DTNR12"/>
              <w:i w:val="0"/>
              <w:szCs w:val="24"/>
            </w:rPr>
            <w:t>EVIN Erzsébetvárosi Ingatlangazdálkodási Nonprofit Zártkörűen Működő Részvénytársaság vezérigazgatója</w:t>
          </w:r>
        </w:sdtContent>
      </w:sdt>
    </w:p>
    <w:p w:rsidR="00A22364" w:rsidRDefault="00A22364" w:rsidP="00A22364">
      <w:pPr>
        <w:autoSpaceDE w:val="0"/>
        <w:autoSpaceDN w:val="0"/>
        <w:spacing w:before="240" w:after="36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16}}"/>
          <w:tag w:val="{{sord.mapKeys.ONPNUM16}}"/>
          <w:id w:val="695964430"/>
        </w:sdtPr>
        <w:sdtContent>
          <w:r>
            <w:rPr>
              <w:rStyle w:val="FTNR12"/>
              <w:szCs w:val="24"/>
            </w:rPr>
            <w:t>16.)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 </w:t>
      </w:r>
      <w:sdt>
        <w:sdtPr>
          <w:rPr>
            <w:rStyle w:val="TNR12"/>
            <w:szCs w:val="24"/>
          </w:rPr>
          <w:alias w:val="{{sord.mapKeys.ONPSUBJECT16}}"/>
          <w:tag w:val="{{sord.mapKeys.ONPSUBJECT16}}"/>
          <w:id w:val="-848331452"/>
        </w:sdtPr>
        <w:sdtContent>
          <w:r>
            <w:rPr>
              <w:rStyle w:val="TNR12"/>
              <w:szCs w:val="24"/>
            </w:rPr>
            <w:t xml:space="preserve">Javaslat tulajdonosi döntés meghozatalára az Önkormányzat tulajdonában lévő, lakás és nem lakás céljára szolgáló helyiségek és egyéb ingatlanok bérbeadásából származó, az EVIN Erzsébetvárosi Ingatlangazdálkodási Nonprofit </w:t>
          </w:r>
          <w:proofErr w:type="spellStart"/>
          <w:r>
            <w:rPr>
              <w:rStyle w:val="TNR12"/>
              <w:szCs w:val="24"/>
            </w:rPr>
            <w:t>Zrt</w:t>
          </w:r>
          <w:proofErr w:type="spellEnd"/>
          <w:r>
            <w:rPr>
              <w:rStyle w:val="TNR12"/>
              <w:szCs w:val="24"/>
            </w:rPr>
            <w:t xml:space="preserve">. által behajthatatlannak minősített követelések (bérleti </w:t>
          </w:r>
          <w:proofErr w:type="gramStart"/>
          <w:r>
            <w:rPr>
              <w:rStyle w:val="TNR12"/>
              <w:szCs w:val="24"/>
            </w:rPr>
            <w:t>díj tartozások</w:t>
          </w:r>
          <w:proofErr w:type="gramEnd"/>
          <w:r>
            <w:rPr>
              <w:rStyle w:val="TNR12"/>
              <w:szCs w:val="24"/>
            </w:rPr>
            <w:t>) leírásáról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16}}"/>
          <w:tag w:val="{{sord.mapKeys.OPRE16}}"/>
          <w:id w:val="-258224975"/>
        </w:sdtPr>
        <w:sdtContent>
          <w:r>
            <w:rPr>
              <w:rStyle w:val="DATNR12"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6}}"/>
          <w:tag w:val="{{sord.mapKeys.OPREPAR16}}"/>
          <w:id w:val="333656459"/>
        </w:sdtPr>
        <w:sdtContent>
          <w:r>
            <w:rPr>
              <w:rStyle w:val="DTNR12"/>
              <w:i w:val="0"/>
              <w:szCs w:val="24"/>
            </w:rPr>
            <w:t>dr. Halmai Gyula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6}}"/>
          <w:tag w:val="{{sord.mapKeys.OPREPTITLE16}}"/>
          <w:id w:val="-1981354"/>
        </w:sdtPr>
        <w:sdtContent>
          <w:r>
            <w:rPr>
              <w:rStyle w:val="DTNR12"/>
              <w:i w:val="0"/>
              <w:szCs w:val="24"/>
            </w:rPr>
            <w:t>EVIN Erzsébetvárosi Ingatlangazdálkodási Nonprofit Zártkörűen Működő Részvénytársaság vezérigazgatója</w:t>
          </w:r>
        </w:sdtContent>
      </w:sdt>
    </w:p>
    <w:p w:rsidR="00A22364" w:rsidRDefault="00A22364" w:rsidP="00A22364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17}}"/>
          <w:tag w:val="{{sord.mapKeys.ONPNUM17}}"/>
          <w:id w:val="1905870264"/>
        </w:sdtPr>
        <w:sdtContent>
          <w:r>
            <w:rPr>
              <w:rStyle w:val="FTNR12"/>
              <w:szCs w:val="24"/>
            </w:rPr>
            <w:t>17.)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 </w:t>
      </w:r>
      <w:sdt>
        <w:sdtPr>
          <w:rPr>
            <w:rStyle w:val="TNR12"/>
            <w:szCs w:val="24"/>
          </w:rPr>
          <w:alias w:val="{{sord.mapKeys.ONPSUBJECT17}}"/>
          <w:tag w:val="{{sord.mapKeys.ONPSUBJECT17}}"/>
          <w:id w:val="-434596808"/>
        </w:sdtPr>
        <w:sdtContent>
          <w:r>
            <w:rPr>
              <w:rStyle w:val="TNR12"/>
              <w:szCs w:val="24"/>
            </w:rPr>
            <w:t>Javaslat tulajdonosi döntés meghozatalára Budapest Főváros VII. kerület Erzsébetváros Önkormányzata tulajdonában álló tetőterek versenyeztetési eljárás keretében történő értékesítése tárgyában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17}}"/>
          <w:tag w:val="{{sord.mapKeys.OPRE17}}"/>
          <w:id w:val="-1817328623"/>
        </w:sdtPr>
        <w:sdtContent>
          <w:r>
            <w:rPr>
              <w:rStyle w:val="DATNR12"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7}}"/>
          <w:tag w:val="{{sord.mapKeys.OPREPAR17}}"/>
          <w:id w:val="784697280"/>
        </w:sdtPr>
        <w:sdtContent>
          <w:r>
            <w:rPr>
              <w:rStyle w:val="DTNR12"/>
              <w:i w:val="0"/>
              <w:szCs w:val="24"/>
            </w:rPr>
            <w:t>dr. Halmai Gyula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7}}"/>
          <w:tag w:val="{{sord.mapKeys.OPREPTITLE17}}"/>
          <w:id w:val="1008175295"/>
        </w:sdtPr>
        <w:sdtContent>
          <w:r>
            <w:rPr>
              <w:rStyle w:val="DTNR12"/>
              <w:i w:val="0"/>
              <w:szCs w:val="24"/>
            </w:rPr>
            <w:t>EVIN Erzsébetvárosi Ingatlangazdálkodási Nonprofit Zártkörűen Működő Részvénytársaság vezérigazgatója</w:t>
          </w:r>
        </w:sdtContent>
      </w:sdt>
    </w:p>
    <w:p w:rsidR="00A22364" w:rsidRDefault="00A22364" w:rsidP="00A22364">
      <w:pPr>
        <w:autoSpaceDE w:val="0"/>
        <w:autoSpaceDN w:val="0"/>
        <w:spacing w:before="240" w:after="0" w:line="240" w:lineRule="auto"/>
        <w:ind w:left="720" w:hanging="720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18}}"/>
          <w:tag w:val="{{sord.mapKeys.ONPNUM18}}"/>
          <w:id w:val="1496756837"/>
        </w:sdtPr>
        <w:sdtContent>
          <w:r>
            <w:rPr>
              <w:rStyle w:val="FTNR12"/>
              <w:szCs w:val="24"/>
            </w:rPr>
            <w:t>18.)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 </w:t>
      </w:r>
      <w:sdt>
        <w:sdtPr>
          <w:rPr>
            <w:rStyle w:val="TNR12"/>
            <w:szCs w:val="24"/>
          </w:rPr>
          <w:alias w:val="{{sord.mapKeys.ONPSUBJECT18}}"/>
          <w:tag w:val="{{sord.mapKeys.ONPSUBJECT18}}"/>
          <w:id w:val="1096906944"/>
        </w:sdtPr>
        <w:sdtContent>
          <w:r>
            <w:rPr>
              <w:rStyle w:val="TNR12"/>
              <w:szCs w:val="24"/>
            </w:rPr>
            <w:t xml:space="preserve">Javaslat tulajdonosi döntés meghozatalára a „Lakóingatlanok felújítása 2025”  tárgyú </w:t>
          </w:r>
          <w:proofErr w:type="spellStart"/>
          <w:r>
            <w:rPr>
              <w:rStyle w:val="TNR12"/>
              <w:szCs w:val="24"/>
            </w:rPr>
            <w:t>bonyolítói</w:t>
          </w:r>
          <w:proofErr w:type="spellEnd"/>
          <w:r>
            <w:rPr>
              <w:rStyle w:val="TNR12"/>
              <w:szCs w:val="24"/>
            </w:rPr>
            <w:t xml:space="preserve"> szerződés jóváhagyásáról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18}}"/>
          <w:tag w:val="{{sord.mapKeys.OPRE18}}"/>
          <w:id w:val="-1138407670"/>
        </w:sdtPr>
        <w:sdtContent>
          <w:r>
            <w:rPr>
              <w:rStyle w:val="DATNR12"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8}}"/>
          <w:tag w:val="{{sord.mapKeys.OPREPAR18}}"/>
          <w:id w:val="-1815172689"/>
        </w:sdtPr>
        <w:sdtContent>
          <w:r>
            <w:rPr>
              <w:rStyle w:val="DTNR12"/>
              <w:i w:val="0"/>
              <w:szCs w:val="24"/>
            </w:rPr>
            <w:t>dr. Halmai Gyula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8}}"/>
          <w:tag w:val="{{sord.mapKeys.OPREPTITLE18}}"/>
          <w:id w:val="-174494680"/>
        </w:sdtPr>
        <w:sdtContent>
          <w:r>
            <w:rPr>
              <w:rStyle w:val="DTNR12"/>
              <w:i w:val="0"/>
              <w:szCs w:val="24"/>
            </w:rPr>
            <w:t>EVIN Erzsébetvárosi Ingatlangazdálkodási Nonprofit Zártkörűen Működő Részvénytársaság vezérigazgatója</w:t>
          </w:r>
        </w:sdtContent>
      </w:sdt>
    </w:p>
    <w:p w:rsidR="00A22364" w:rsidRDefault="00A22364" w:rsidP="00A22364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19}}"/>
          <w:tag w:val="{{sord.mapKeys.ONPNUM19}}"/>
          <w:id w:val="-1876608837"/>
        </w:sdtPr>
        <w:sdtContent>
          <w:r>
            <w:rPr>
              <w:rStyle w:val="FTNR12"/>
              <w:szCs w:val="24"/>
            </w:rPr>
            <w:t>19.)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 </w:t>
      </w:r>
      <w:sdt>
        <w:sdtPr>
          <w:rPr>
            <w:rStyle w:val="TNR12"/>
            <w:szCs w:val="24"/>
          </w:rPr>
          <w:alias w:val="{{sord.mapKeys.ONPSUBJECT19}}"/>
          <w:tag w:val="{{sord.mapKeys.ONPSUBJECT19}}"/>
          <w:id w:val="-1258908029"/>
        </w:sdtPr>
        <w:sdtContent>
          <w:r>
            <w:rPr>
              <w:rStyle w:val="TNR12"/>
              <w:szCs w:val="24"/>
            </w:rPr>
            <w:t xml:space="preserve">Javaslat tulajdonosi döntés meghozatalára a „Budapest VII. kerület Thököly úti, 100% önkormányzati tulajdonban lévő üzlethelyiségek felújítása” tárgyú </w:t>
          </w:r>
          <w:proofErr w:type="spellStart"/>
          <w:r>
            <w:rPr>
              <w:rStyle w:val="TNR12"/>
              <w:szCs w:val="24"/>
            </w:rPr>
            <w:t>bonyolítói</w:t>
          </w:r>
          <w:proofErr w:type="spellEnd"/>
          <w:r>
            <w:rPr>
              <w:rStyle w:val="TNR12"/>
              <w:szCs w:val="24"/>
            </w:rPr>
            <w:t xml:space="preserve"> szerződés módosításáról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19}}"/>
          <w:tag w:val="{{sord.mapKeys.OPRE19}}"/>
          <w:id w:val="2026206893"/>
        </w:sdtPr>
        <w:sdtContent>
          <w:r>
            <w:rPr>
              <w:rStyle w:val="DATNR12"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9}}"/>
          <w:tag w:val="{{sord.mapKeys.OPREPAR19}}"/>
          <w:id w:val="796345647"/>
        </w:sdtPr>
        <w:sdtContent>
          <w:r>
            <w:rPr>
              <w:rStyle w:val="DTNR12"/>
              <w:i w:val="0"/>
              <w:szCs w:val="24"/>
            </w:rPr>
            <w:t>dr. Halmai Gyula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9}}"/>
          <w:tag w:val="{{sord.mapKeys.OPREPTITLE19}}"/>
          <w:id w:val="1909955061"/>
        </w:sdtPr>
        <w:sdtContent>
          <w:r>
            <w:rPr>
              <w:rStyle w:val="DTNR12"/>
              <w:i w:val="0"/>
              <w:szCs w:val="24"/>
            </w:rPr>
            <w:t>EVIN Erzsébetvárosi Ingatlangazdálkodási Nonprofit Zártkörűen Működő Részvénytársaság vezérigazgatója</w:t>
          </w:r>
        </w:sdtContent>
      </w:sdt>
    </w:p>
    <w:p w:rsidR="00A22364" w:rsidRDefault="00A22364" w:rsidP="00A22364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20}}"/>
          <w:tag w:val="{{sord.mapKeys.ONPNUM20}}"/>
          <w:id w:val="1559977564"/>
        </w:sdtPr>
        <w:sdtContent>
          <w:r>
            <w:rPr>
              <w:rStyle w:val="FTNR12"/>
              <w:szCs w:val="24"/>
            </w:rPr>
            <w:t>20.)</w:t>
          </w:r>
        </w:sdtContent>
      </w:sdt>
      <w:r>
        <w:rPr>
          <w:rStyle w:val="FTNR12"/>
          <w:szCs w:val="24"/>
        </w:rPr>
        <w:t xml:space="preserve"> </w:t>
      </w:r>
      <w:r>
        <w:rPr>
          <w:rStyle w:val="TNR12"/>
          <w:szCs w:val="24"/>
        </w:rPr>
        <w:t>    </w:t>
      </w:r>
      <w:sdt>
        <w:sdtPr>
          <w:rPr>
            <w:rStyle w:val="TNR12"/>
            <w:szCs w:val="24"/>
          </w:rPr>
          <w:alias w:val="{{sord.mapKeys.ONPSUBJECT20}}"/>
          <w:tag w:val="{{sord.mapKeys.ONPSUBJECT20}}"/>
          <w:id w:val="873582011"/>
        </w:sdtPr>
        <w:sdtContent>
          <w:r>
            <w:rPr>
              <w:rStyle w:val="TNR12"/>
              <w:szCs w:val="24"/>
            </w:rPr>
            <w:t>Javaslat tulajdonosi döntésről az Akácfa Udvar Építőipari és Ingatlanforgalmazó Nonprofit Kft. 2024. évi egyszerűsített éves beszámolójának elfogadása tárgyában</w:t>
          </w:r>
        </w:sdtContent>
      </w:sdt>
      <w:r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20}}"/>
          <w:tag w:val="{{sord.mapKeys.OPRE20}}"/>
          <w:id w:val="-247278176"/>
        </w:sdtPr>
        <w:sdtContent>
          <w:r>
            <w:rPr>
              <w:rStyle w:val="DATNR12"/>
              <w:szCs w:val="24"/>
            </w:rPr>
            <w:t>Előterjesztő:</w:t>
          </w:r>
        </w:sdtContent>
      </w:sdt>
      <w:r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20}}"/>
          <w:tag w:val="{{sord.mapKeys.OPREPAR20}}"/>
          <w:id w:val="-1239555931"/>
        </w:sdtPr>
        <w:sdtContent>
          <w:r>
            <w:rPr>
              <w:rStyle w:val="DTNR12"/>
              <w:i w:val="0"/>
              <w:szCs w:val="24"/>
            </w:rPr>
            <w:t>Merényi Miklós</w:t>
          </w:r>
        </w:sdtContent>
      </w:sdt>
      <w:r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20}}"/>
          <w:tag w:val="{{sord.mapKeys.OPREPTITLE20}}"/>
          <w:id w:val="-2107337461"/>
        </w:sdtPr>
        <w:sdtContent>
          <w:r>
            <w:rPr>
              <w:rStyle w:val="DTNR12"/>
              <w:i w:val="0"/>
              <w:szCs w:val="24"/>
            </w:rPr>
            <w:t>AKÁCFA UDVAR Építőipari és Ingatlanforgalmazó Nonprofit Korlátolt Felelősségű Társaság ügyvezetője</w:t>
          </w:r>
        </w:sdtContent>
      </w:sdt>
    </w:p>
    <w:p w:rsidR="00A22364" w:rsidRDefault="00A22364" w:rsidP="00A22364">
      <w:pPr>
        <w:autoSpaceDE w:val="0"/>
        <w:autoSpaceDN w:val="0"/>
        <w:spacing w:before="240" w:after="24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x-none"/>
        </w:rPr>
      </w:pPr>
      <w:bookmarkStart w:id="0" w:name="zart_cim"/>
    </w:p>
    <w:p w:rsidR="00A22364" w:rsidRDefault="00A22364" w:rsidP="00A22364">
      <w:pPr>
        <w:autoSpaceDE w:val="0"/>
        <w:autoSpaceDN w:val="0"/>
        <w:spacing w:before="240" w:after="24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x-none"/>
        </w:rPr>
      </w:pPr>
    </w:p>
    <w:p w:rsidR="00A22364" w:rsidRDefault="00A22364" w:rsidP="00A22364">
      <w:pPr>
        <w:autoSpaceDE w:val="0"/>
        <w:autoSpaceDN w:val="0"/>
        <w:spacing w:before="240" w:after="24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  <w:bookmarkStart w:id="1" w:name="_GoBack"/>
      <w:bookmarkEnd w:id="1"/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x-none"/>
        </w:rPr>
        <w:t>Zárt ülés keretében:</w:t>
      </w:r>
      <w:bookmarkEnd w:id="0"/>
      <w:r>
        <w:rPr>
          <w:rFonts w:ascii="Times New Roman" w:hAnsi="Times New Roman" w:cs="Times New Roman"/>
          <w:sz w:val="24"/>
          <w:szCs w:val="24"/>
          <w:lang w:val="x-none"/>
        </w:rPr>
        <w:t xml:space="preserve">   </w:t>
      </w:r>
    </w:p>
    <w:p w:rsidR="00A22364" w:rsidRDefault="00A22364" w:rsidP="00A22364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-845472477"/>
        </w:sdtPr>
        <w:sdtContent>
          <w:sdt>
            <w:sdtPr>
              <w:rPr>
                <w:rStyle w:val="FTNR12"/>
                <w:szCs w:val="24"/>
              </w:rPr>
              <w:alias w:val="{{sord.mapKeys.CNPNUM4}}"/>
              <w:tag w:val="{{sord.mapKeys.CNPNUM4}}"/>
              <w:id w:val="186269908"/>
            </w:sdtPr>
            <w:sdtContent>
              <w:r>
                <w:rPr>
                  <w:rStyle w:val="FTNR12"/>
                  <w:szCs w:val="24"/>
                </w:rPr>
                <w:t>25.)</w:t>
              </w:r>
            </w:sdtContent>
          </w:sdt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>     </w:t>
      </w:r>
      <w:sdt>
        <w:sdtPr>
          <w:rPr>
            <w:rStyle w:val="TNR12"/>
            <w:szCs w:val="24"/>
          </w:rPr>
          <w:alias w:val="{{sord.mapKeys.CNPSUBJECT4}}"/>
          <w:tag w:val="{{sord.mapKeys.CNPSUBJECT4}}"/>
          <w:id w:val="1405872611"/>
        </w:sdtPr>
        <w:sdtContent>
          <w:r>
            <w:rPr>
              <w:rStyle w:val="TNR12"/>
              <w:szCs w:val="24"/>
            </w:rPr>
            <w:t>Javaslat tulajdonosi döntésre, adóssal szemben fennálló kamattartozás részbeni elengedése tárgyában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CPRE4}}"/>
          <w:tag w:val="{{sord.mapKeys.CPRE4}}"/>
          <w:id w:val="-626314798"/>
        </w:sdtPr>
        <w:sdtContent>
          <w:proofErr w:type="spellStart"/>
          <w:r>
            <w:rPr>
              <w:rStyle w:val="DATNR12"/>
              <w:szCs w:val="24"/>
            </w:rPr>
            <w:t>Előterjesztő:</w:t>
          </w:r>
        </w:sdtContent>
      </w:sdt>
      <w:sdt>
        <w:sdtPr>
          <w:rPr>
            <w:rStyle w:val="DTNR12"/>
            <w:szCs w:val="24"/>
          </w:rPr>
          <w:alias w:val="{{sord.mapKeys.CPREPAR4}}"/>
          <w:tag w:val="{{sord.mapKeys.CPREPAR4}}"/>
          <w:id w:val="-2001347901"/>
        </w:sdtPr>
        <w:sdtContent>
          <w:r>
            <w:rPr>
              <w:rStyle w:val="DTNR12"/>
              <w:i w:val="0"/>
              <w:szCs w:val="24"/>
            </w:rPr>
            <w:t>Niedermüller</w:t>
          </w:r>
          <w:proofErr w:type="spellEnd"/>
          <w:r>
            <w:rPr>
              <w:rStyle w:val="DTNR12"/>
              <w:i w:val="0"/>
              <w:szCs w:val="24"/>
            </w:rPr>
            <w:t xml:space="preserve"> Péter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CPREPTITLE4}}"/>
          <w:tag w:val="{{sord.mapKeys.CPREPTITLE4}}"/>
          <w:id w:val="-946694456"/>
        </w:sdtPr>
        <w:sdtContent>
          <w:r>
            <w:rPr>
              <w:rStyle w:val="DTNR12"/>
              <w:i w:val="0"/>
              <w:szCs w:val="24"/>
            </w:rPr>
            <w:t>polgármester</w:t>
          </w:r>
        </w:sdtContent>
      </w:sdt>
    </w:p>
    <w:p w:rsidR="00A22364" w:rsidRDefault="00A22364" w:rsidP="00A22364"/>
    <w:p w:rsidR="00560635" w:rsidRPr="00560635" w:rsidRDefault="00560635" w:rsidP="00560635">
      <w:pPr>
        <w:pStyle w:val="wordsection1"/>
        <w:rPr>
          <w:b/>
          <w:lang w:eastAsia="en-US"/>
        </w:rPr>
      </w:pPr>
    </w:p>
    <w:p w:rsidR="00EB29FC" w:rsidRPr="00560635" w:rsidRDefault="00EB29FC" w:rsidP="00E32B61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x-none"/>
        </w:rPr>
      </w:pPr>
    </w:p>
    <w:p w:rsidR="00BA17AE" w:rsidRPr="00560635" w:rsidRDefault="00BA17AE" w:rsidP="00E32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BAE" w:rsidRPr="00560635" w:rsidRDefault="00351BAE" w:rsidP="00E32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635">
        <w:rPr>
          <w:rFonts w:ascii="Times New Roman" w:hAnsi="Times New Roman" w:cs="Times New Roman"/>
          <w:sz w:val="24"/>
          <w:szCs w:val="24"/>
        </w:rPr>
        <w:t>A fenti sorszámú Képviselő-Testületi előterjesztés tekintetében a Pénzügyi és Kerületfejlesztési Bizottságnak véleményezési joga van oly módon, hogy azokat a Képviselő-Testület számára megtárgyalásra és elfogadásra javasolja-e.</w:t>
      </w:r>
    </w:p>
    <w:p w:rsidR="00351BAE" w:rsidRPr="00560635" w:rsidRDefault="00351BAE" w:rsidP="00E32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240" w:rsidRPr="00560635" w:rsidRDefault="00D927B3" w:rsidP="00E32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635">
        <w:rPr>
          <w:rFonts w:ascii="Times New Roman" w:hAnsi="Times New Roman" w:cs="Times New Roman"/>
          <w:sz w:val="24"/>
          <w:szCs w:val="24"/>
        </w:rPr>
        <w:t>Budapest</w:t>
      </w:r>
      <w:r w:rsidR="005839B7" w:rsidRPr="00560635">
        <w:rPr>
          <w:rFonts w:ascii="Times New Roman" w:hAnsi="Times New Roman" w:cs="Times New Roman"/>
          <w:sz w:val="24"/>
          <w:szCs w:val="24"/>
        </w:rPr>
        <w:t>, 2025.06.11</w:t>
      </w:r>
      <w:r w:rsidR="00905DC7" w:rsidRPr="00560635">
        <w:rPr>
          <w:rFonts w:ascii="Times New Roman" w:hAnsi="Times New Roman" w:cs="Times New Roman"/>
          <w:sz w:val="24"/>
          <w:szCs w:val="24"/>
        </w:rPr>
        <w:t>.</w:t>
      </w:r>
    </w:p>
    <w:sectPr w:rsidR="00572240" w:rsidRPr="00560635" w:rsidSect="00D94C32">
      <w:pgSz w:w="11906" w:h="16838"/>
      <w:pgMar w:top="1417" w:right="1417" w:bottom="1417" w:left="1417" w:header="510" w:footer="17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BAE"/>
    <w:rsid w:val="00060473"/>
    <w:rsid w:val="00092F85"/>
    <w:rsid w:val="00177492"/>
    <w:rsid w:val="00351BAE"/>
    <w:rsid w:val="00382F0F"/>
    <w:rsid w:val="003C1120"/>
    <w:rsid w:val="00560635"/>
    <w:rsid w:val="00572240"/>
    <w:rsid w:val="005839B7"/>
    <w:rsid w:val="00905DC7"/>
    <w:rsid w:val="009A53D7"/>
    <w:rsid w:val="00A22364"/>
    <w:rsid w:val="00B6398D"/>
    <w:rsid w:val="00BA17AE"/>
    <w:rsid w:val="00D927B3"/>
    <w:rsid w:val="00DD2937"/>
    <w:rsid w:val="00E32B61"/>
    <w:rsid w:val="00EB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5E471"/>
  <w15:chartTrackingRefBased/>
  <w15:docId w15:val="{1E4D0F05-4745-4346-B788-8999AFD9F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51BA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wordsection1">
    <w:name w:val="wordsection1"/>
    <w:basedOn w:val="Norml"/>
    <w:uiPriority w:val="99"/>
    <w:rsid w:val="00351BAE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TNR12">
    <w:name w:val="TNR12"/>
    <w:uiPriority w:val="1"/>
    <w:qFormat/>
    <w:rsid w:val="00351BAE"/>
    <w:rPr>
      <w:rFonts w:ascii="Times New Roman" w:hAnsi="Times New Roman"/>
      <w:sz w:val="24"/>
    </w:rPr>
  </w:style>
  <w:style w:type="character" w:customStyle="1" w:styleId="FTNR12">
    <w:name w:val="F TNR12"/>
    <w:uiPriority w:val="1"/>
    <w:qFormat/>
    <w:rsid w:val="00351BAE"/>
    <w:rPr>
      <w:rFonts w:ascii="Times New Roman" w:hAnsi="Times New Roman"/>
      <w:b/>
      <w:sz w:val="24"/>
    </w:rPr>
  </w:style>
  <w:style w:type="character" w:customStyle="1" w:styleId="DATNR12">
    <w:name w:val="DA TNR12"/>
    <w:uiPriority w:val="1"/>
    <w:qFormat/>
    <w:rsid w:val="00351BAE"/>
    <w:rPr>
      <w:rFonts w:ascii="Times New Roman" w:hAnsi="Times New Roman"/>
      <w:i/>
      <w:sz w:val="24"/>
      <w:u w:val="single"/>
    </w:rPr>
  </w:style>
  <w:style w:type="character" w:customStyle="1" w:styleId="DTNR12">
    <w:name w:val="D TNR12"/>
    <w:uiPriority w:val="1"/>
    <w:qFormat/>
    <w:rsid w:val="00351BAE"/>
    <w:rPr>
      <w:rFonts w:ascii="Times New Roman" w:hAnsi="Times New Roman"/>
      <w:i/>
      <w:sz w:val="24"/>
    </w:rPr>
  </w:style>
  <w:style w:type="paragraph" w:customStyle="1" w:styleId="xmsonormal">
    <w:name w:val="x_msonormal"/>
    <w:basedOn w:val="Norml"/>
    <w:rsid w:val="00177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xftnr12">
    <w:name w:val="x_ftnr12"/>
    <w:basedOn w:val="Bekezdsalapbettpusa"/>
    <w:rsid w:val="00177492"/>
  </w:style>
  <w:style w:type="character" w:customStyle="1" w:styleId="xtnr12">
    <w:name w:val="x_tnr12"/>
    <w:basedOn w:val="Bekezdsalapbettpusa"/>
    <w:rsid w:val="00177492"/>
  </w:style>
  <w:style w:type="character" w:customStyle="1" w:styleId="xdatnr12">
    <w:name w:val="x_datnr12"/>
    <w:basedOn w:val="Bekezdsalapbettpusa"/>
    <w:rsid w:val="00177492"/>
  </w:style>
  <w:style w:type="character" w:customStyle="1" w:styleId="xdtnr12">
    <w:name w:val="x_dtnr12"/>
    <w:basedOn w:val="Bekezdsalapbettpusa"/>
    <w:rsid w:val="00177492"/>
  </w:style>
  <w:style w:type="paragraph" w:styleId="Buborkszveg">
    <w:name w:val="Balloon Text"/>
    <w:basedOn w:val="Norml"/>
    <w:link w:val="BuborkszvegChar"/>
    <w:uiPriority w:val="99"/>
    <w:semiHidden/>
    <w:unhideWhenUsed/>
    <w:rsid w:val="005606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06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2</cp:revision>
  <cp:lastPrinted>2025-06-11T15:12:00Z</cp:lastPrinted>
  <dcterms:created xsi:type="dcterms:W3CDTF">2025-06-11T15:21:00Z</dcterms:created>
  <dcterms:modified xsi:type="dcterms:W3CDTF">2025-06-11T15:21:00Z</dcterms:modified>
</cp:coreProperties>
</file>